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9B536E" w:rsidRDefault="00A512F6" w:rsidP="009B536E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</w:t>
      </w:r>
      <w:r w:rsidR="009B536E">
        <w:rPr>
          <w:rFonts w:ascii="Book Antiqua" w:hAnsi="Book Antiqua"/>
          <w:b/>
          <w:sz w:val="20"/>
          <w:szCs w:val="20"/>
          <w:lang w:eastAsia="pl-PL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</w:t>
      </w:r>
      <w:r w:rsidR="009B536E">
        <w:rPr>
          <w:rFonts w:ascii="Book Antiqua" w:hAnsi="Book Antiqua"/>
          <w:sz w:val="20"/>
          <w:szCs w:val="20"/>
        </w:rPr>
        <w:br/>
        <w:t xml:space="preserve">dla studentów z czterech ostatnich semestrów studiów stacjonarnych i niestacjonarnych Kierunków Administracja, Zarządzanie, Bezpieczeństwo wewnętrzne pierwszego stopnia, Administracja </w:t>
      </w:r>
      <w:r w:rsidR="009B536E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</w:p>
    <w:p w:rsidR="009B536E" w:rsidRPr="008E59F6" w:rsidRDefault="009B536E" w:rsidP="009B536E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ramach projektu pn.:  </w:t>
      </w:r>
      <w:r>
        <w:rPr>
          <w:rFonts w:ascii="Book Antiqua" w:hAnsi="Book Antiqua"/>
          <w:b/>
          <w:sz w:val="20"/>
          <w:szCs w:val="20"/>
        </w:rPr>
        <w:t xml:space="preserve">„NOWOCZESNA UCZELNIA” </w:t>
      </w:r>
      <w:r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5040A9" w:rsidRPr="00D0596B" w:rsidRDefault="005040A9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432723">
        <w:rPr>
          <w:rFonts w:ascii="Book Antiqua" w:hAnsi="Book Antiqua"/>
          <w:b/>
          <w:bCs/>
          <w:sz w:val="20"/>
          <w:szCs w:val="20"/>
          <w:lang w:eastAsia="pl-PL"/>
        </w:rPr>
        <w:t>1</w:t>
      </w:r>
      <w:r w:rsidR="009B536E">
        <w:rPr>
          <w:rFonts w:ascii="Book Antiqua" w:hAnsi="Book Antiqua"/>
          <w:b/>
          <w:bCs/>
          <w:sz w:val="20"/>
          <w:szCs w:val="20"/>
          <w:lang w:eastAsia="pl-PL"/>
        </w:rPr>
        <w:t>4</w:t>
      </w:r>
      <w:r w:rsidR="002D3C5E" w:rsidRPr="00911B33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</w:t>
      </w:r>
      <w:r w:rsidR="009B536E">
        <w:rPr>
          <w:rFonts w:ascii="Book Antiqua" w:hAnsi="Book Antiqua"/>
          <w:sz w:val="20"/>
          <w:szCs w:val="20"/>
        </w:rPr>
        <w:br/>
      </w:r>
      <w:r w:rsidR="009A352E" w:rsidRPr="00911B33">
        <w:rPr>
          <w:rFonts w:ascii="Book Antiqua" w:hAnsi="Book Antiqua"/>
          <w:sz w:val="20"/>
          <w:szCs w:val="20"/>
        </w:rPr>
        <w:t>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F7956" w:rsidRDefault="0076244D" w:rsidP="009B536E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>na wybór Wykonawcy</w:t>
      </w:r>
      <w:r w:rsidR="001A5592" w:rsidRPr="009F7956">
        <w:rPr>
          <w:rFonts w:ascii="Book Antiqua" w:hAnsi="Book Antiqua"/>
          <w:sz w:val="20"/>
          <w:szCs w:val="20"/>
        </w:rPr>
        <w:t xml:space="preserve"> </w:t>
      </w:r>
      <w:r w:rsidR="009B536E" w:rsidRPr="00D0596B">
        <w:rPr>
          <w:rFonts w:ascii="Book Antiqua" w:hAnsi="Book Antiqua"/>
          <w:b/>
          <w:sz w:val="20"/>
          <w:szCs w:val="20"/>
        </w:rPr>
        <w:t xml:space="preserve">na </w:t>
      </w:r>
      <w:r w:rsidR="009B536E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dla studentów z czterech ostatnich semestrów studiów stacjonarnych i niestacjonarnych Kierunków Administracja, Zarządzanie, Bezpieczeństwo wewnętrzne pierwszego stopnia, Administracja i Bezpieczeństwo wewnętrzne drugiego stopnia oraz kierunku Prawo jednolitych magisterskich </w:t>
      </w:r>
      <w:r w:rsidR="001A5592" w:rsidRPr="009F7956">
        <w:rPr>
          <w:rFonts w:ascii="Book Antiqua" w:hAnsi="Book Antiqua"/>
          <w:sz w:val="20"/>
          <w:szCs w:val="20"/>
        </w:rPr>
        <w:t xml:space="preserve">Wyższej Szkoły Prawa </w:t>
      </w:r>
      <w:r w:rsidR="009B536E">
        <w:rPr>
          <w:rFonts w:ascii="Book Antiqua" w:hAnsi="Book Antiqua"/>
          <w:sz w:val="20"/>
          <w:szCs w:val="20"/>
        </w:rPr>
        <w:br/>
      </w:r>
      <w:r w:rsidR="001A5592" w:rsidRPr="009F7956">
        <w:rPr>
          <w:rFonts w:ascii="Book Antiqua" w:hAnsi="Book Antiqua"/>
          <w:sz w:val="20"/>
          <w:szCs w:val="20"/>
        </w:rPr>
        <w:t xml:space="preserve">i </w:t>
      </w:r>
      <w:r w:rsidR="009B536E">
        <w:rPr>
          <w:rFonts w:ascii="Book Antiqua" w:hAnsi="Book Antiqua"/>
          <w:sz w:val="20"/>
          <w:szCs w:val="20"/>
        </w:rPr>
        <w:t>A</w:t>
      </w:r>
      <w:r w:rsidR="001A5592" w:rsidRPr="009F7956">
        <w:rPr>
          <w:rFonts w:ascii="Book Antiqua" w:hAnsi="Book Antiqua"/>
          <w:sz w:val="20"/>
          <w:szCs w:val="20"/>
        </w:rPr>
        <w:t xml:space="preserve">dministracji Rzeszowskiej Szkoły Wyższej </w:t>
      </w:r>
      <w:r w:rsidRPr="009F7956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B536E" w:rsidRDefault="009B536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101"/>
        <w:gridCol w:w="1134"/>
        <w:gridCol w:w="1701"/>
        <w:gridCol w:w="1276"/>
        <w:gridCol w:w="1151"/>
        <w:gridCol w:w="974"/>
      </w:tblGrid>
      <w:tr w:rsidR="0025779C" w:rsidRPr="00EE7A1E" w:rsidTr="003F774C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25779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432723" w:rsidRDefault="0025779C" w:rsidP="00973BE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Stosowanie zasady równego traktowania w zatrudnieniu w praktyce zakładowej orzecznictwo s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t>ą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dowe i kazusy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25779C" w:rsidRDefault="0025779C" w:rsidP="00973BE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5779C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25779C" w:rsidRDefault="0025779C" w:rsidP="00973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25779C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Procedura nakładania kar porządkowych w praktyce sporządzanie dokumentów związanych z nałożeniem kary, uwzględnieniem sprzeciwu lub jego odrzuceniem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Nawiązanie stosunku pracy w praktyce zakładowej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Udzielanie urlopów wypoczynkowych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3F44F4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3F44F4">
              <w:rPr>
                <w:rFonts w:ascii="Book Antiqua" w:hAnsi="Book Antiqua"/>
                <w:i/>
                <w:sz w:val="18"/>
                <w:szCs w:val="18"/>
              </w:rPr>
              <w:t>Rozwiązanie, wypowiedzenie, zmiana treści umowy o pracę - 15h/gr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zawierania umów w ramach stosunku pracy w świetle orzecznictwa s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t>ą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dowego i praktyki zakładowej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sporządzania i doręczania świadectw pracy - odpowiedzialność pracodawcy za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naruszenie tego obowiązku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25779C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przeprowadzania zwolnień grupowych i indywidualnych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br/>
            </w:r>
            <w:bookmarkStart w:id="0" w:name="_GoBack"/>
            <w:bookmarkEnd w:id="0"/>
            <w:r w:rsidRPr="0025779C">
              <w:rPr>
                <w:rFonts w:ascii="Book Antiqua" w:hAnsi="Book Antiqua"/>
                <w:i/>
                <w:sz w:val="18"/>
                <w:szCs w:val="18"/>
              </w:rPr>
              <w:t>z przyczyn niedotyczących</w:t>
            </w:r>
          </w:p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pracodawców studia konkretnych przypadków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tworzenia zakładowych systemów wynagradzania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9A2C85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9952DD" w:rsidRPr="00911B33" w:rsidRDefault="009952DD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lastRenderedPageBreak/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3F44F4">
      <w:headerReference w:type="default" r:id="rId9"/>
      <w:footerReference w:type="default" r:id="rId10"/>
      <w:pgSz w:w="11906" w:h="16838"/>
      <w:pgMar w:top="1417" w:right="1417" w:bottom="1417" w:left="1417" w:header="56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5" name="Obraz 5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BD145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5779C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44F4"/>
    <w:rsid w:val="003F5A65"/>
    <w:rsid w:val="003F774C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2DD"/>
    <w:rsid w:val="00995FB0"/>
    <w:rsid w:val="00997A83"/>
    <w:rsid w:val="009A2C85"/>
    <w:rsid w:val="009A352E"/>
    <w:rsid w:val="009A733D"/>
    <w:rsid w:val="009B1DF7"/>
    <w:rsid w:val="009B24EF"/>
    <w:rsid w:val="009B433B"/>
    <w:rsid w:val="009B536E"/>
    <w:rsid w:val="009C2FDF"/>
    <w:rsid w:val="009C3500"/>
    <w:rsid w:val="009C49C3"/>
    <w:rsid w:val="009C714C"/>
    <w:rsid w:val="009D5260"/>
    <w:rsid w:val="009D60C6"/>
    <w:rsid w:val="009F795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1458"/>
    <w:rsid w:val="00BD5152"/>
    <w:rsid w:val="00BF2F1A"/>
    <w:rsid w:val="00C0187B"/>
    <w:rsid w:val="00C063E2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91E31"/>
    <w:rsid w:val="00F9228E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  <w14:docId w14:val="2EC3A6D0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107</cp:revision>
  <cp:lastPrinted>2022-10-11T07:32:00Z</cp:lastPrinted>
  <dcterms:created xsi:type="dcterms:W3CDTF">2020-01-31T20:33:00Z</dcterms:created>
  <dcterms:modified xsi:type="dcterms:W3CDTF">2022-10-13T13:19:00Z</dcterms:modified>
</cp:coreProperties>
</file>