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43F" w:rsidRPr="00581961" w:rsidRDefault="008856C0" w:rsidP="0054043F">
      <w:pPr>
        <w:autoSpaceDE w:val="0"/>
        <w:spacing w:line="240" w:lineRule="auto"/>
        <w:rPr>
          <w:rFonts w:asciiTheme="minorHAnsi" w:eastAsia="Arial" w:hAnsiTheme="minorHAnsi" w:cstheme="minorHAnsi"/>
          <w:sz w:val="22"/>
        </w:rPr>
      </w:pPr>
      <w:r w:rsidRPr="008856C0">
        <w:rPr>
          <w:rFonts w:asciiTheme="minorHAnsi" w:hAnsiTheme="minorHAnsi" w:cstheme="minorHAnsi"/>
          <w:b/>
          <w:sz w:val="22"/>
        </w:rPr>
        <w:t>nr ref. PE-UE/01/2017</w:t>
      </w:r>
    </w:p>
    <w:p w:rsidR="0054043F" w:rsidRDefault="0054043F" w:rsidP="0054043F">
      <w:pPr>
        <w:autoSpaceDE w:val="0"/>
        <w:spacing w:line="240" w:lineRule="auto"/>
        <w:jc w:val="right"/>
        <w:rPr>
          <w:rFonts w:asciiTheme="minorHAnsi" w:hAnsiTheme="minorHAnsi" w:cstheme="minorHAnsi"/>
          <w:sz w:val="22"/>
        </w:rPr>
      </w:pPr>
    </w:p>
    <w:p w:rsidR="0046473C" w:rsidRPr="00581961" w:rsidRDefault="0046473C" w:rsidP="0054043F">
      <w:pPr>
        <w:autoSpaceDE w:val="0"/>
        <w:spacing w:line="240" w:lineRule="auto"/>
        <w:jc w:val="right"/>
        <w:rPr>
          <w:rFonts w:asciiTheme="minorHAnsi" w:hAnsiTheme="minorHAnsi" w:cstheme="minorHAnsi"/>
          <w:sz w:val="22"/>
        </w:rPr>
      </w:pPr>
    </w:p>
    <w:p w:rsidR="0054043F" w:rsidRPr="00581961" w:rsidRDefault="0054043F" w:rsidP="0054043F">
      <w:pPr>
        <w:autoSpaceDE w:val="0"/>
        <w:spacing w:line="240" w:lineRule="auto"/>
        <w:jc w:val="right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>Załącznik nr 2 do Warunków</w:t>
      </w:r>
    </w:p>
    <w:p w:rsidR="0054043F" w:rsidRPr="00581961" w:rsidRDefault="0054043F" w:rsidP="0054043F">
      <w:pPr>
        <w:autoSpaceDE w:val="0"/>
        <w:spacing w:line="240" w:lineRule="auto"/>
        <w:rPr>
          <w:rFonts w:asciiTheme="minorHAnsi" w:eastAsia="Arial" w:hAnsiTheme="minorHAnsi" w:cstheme="minorHAnsi"/>
          <w:sz w:val="22"/>
        </w:rPr>
      </w:pPr>
    </w:p>
    <w:p w:rsidR="0054043F" w:rsidRPr="00581961" w:rsidRDefault="0054043F" w:rsidP="0054043F">
      <w:pPr>
        <w:autoSpaceDE w:val="0"/>
        <w:spacing w:line="240" w:lineRule="auto"/>
        <w:jc w:val="center"/>
        <w:rPr>
          <w:rFonts w:asciiTheme="minorHAnsi" w:hAnsiTheme="minorHAnsi" w:cstheme="minorHAnsi"/>
          <w:b/>
          <w:bCs/>
          <w:sz w:val="22"/>
        </w:rPr>
      </w:pPr>
    </w:p>
    <w:p w:rsidR="0054043F" w:rsidRPr="00581961" w:rsidRDefault="0054043F" w:rsidP="0054043F">
      <w:pPr>
        <w:autoSpaceDE w:val="0"/>
        <w:spacing w:line="240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581961">
        <w:rPr>
          <w:rFonts w:asciiTheme="minorHAnsi" w:hAnsiTheme="minorHAnsi" w:cstheme="minorHAnsi"/>
          <w:b/>
          <w:bCs/>
          <w:sz w:val="22"/>
        </w:rPr>
        <w:t>FORMULARZ OFERTOWY</w:t>
      </w:r>
    </w:p>
    <w:p w:rsidR="0054043F" w:rsidRPr="00581961" w:rsidRDefault="0054043F" w:rsidP="0054043F">
      <w:pPr>
        <w:autoSpaceDE w:val="0"/>
        <w:spacing w:line="240" w:lineRule="auto"/>
        <w:jc w:val="center"/>
        <w:rPr>
          <w:rFonts w:asciiTheme="minorHAnsi" w:eastAsia="Arial" w:hAnsiTheme="minorHAnsi" w:cstheme="minorHAnsi"/>
          <w:sz w:val="22"/>
        </w:rPr>
      </w:pPr>
    </w:p>
    <w:p w:rsidR="0054043F" w:rsidRPr="00581961" w:rsidRDefault="0054043F" w:rsidP="0054043F">
      <w:pPr>
        <w:autoSpaceDE w:val="0"/>
        <w:spacing w:line="240" w:lineRule="auto"/>
        <w:rPr>
          <w:rFonts w:asciiTheme="minorHAnsi" w:eastAsia="Arial" w:hAnsiTheme="minorHAnsi" w:cstheme="minorHAnsi"/>
          <w:sz w:val="22"/>
        </w:rPr>
      </w:pPr>
    </w:p>
    <w:p w:rsidR="0054043F" w:rsidRPr="00581961" w:rsidRDefault="0054043F" w:rsidP="0054043F">
      <w:pPr>
        <w:numPr>
          <w:ilvl w:val="0"/>
          <w:numId w:val="1"/>
        </w:numPr>
        <w:autoSpaceDE w:val="0"/>
        <w:spacing w:line="240" w:lineRule="auto"/>
        <w:rPr>
          <w:rFonts w:asciiTheme="minorHAnsi" w:hAnsiTheme="minorHAnsi" w:cstheme="minorHAnsi"/>
          <w:b/>
          <w:bCs/>
          <w:sz w:val="22"/>
        </w:rPr>
      </w:pPr>
      <w:r w:rsidRPr="00581961">
        <w:rPr>
          <w:rFonts w:asciiTheme="minorHAnsi" w:hAnsiTheme="minorHAnsi" w:cstheme="minorHAnsi"/>
          <w:b/>
          <w:bCs/>
          <w:sz w:val="22"/>
        </w:rPr>
        <w:t>Dane dotyczące Wykonawcy:</w:t>
      </w:r>
    </w:p>
    <w:p w:rsidR="0054043F" w:rsidRPr="00581961" w:rsidRDefault="0054043F" w:rsidP="0054043F">
      <w:pPr>
        <w:autoSpaceDE w:val="0"/>
        <w:spacing w:line="240" w:lineRule="auto"/>
        <w:rPr>
          <w:rFonts w:asciiTheme="minorHAnsi" w:eastAsia="Arial" w:hAnsiTheme="minorHAnsi" w:cstheme="minorHAnsi"/>
          <w:sz w:val="22"/>
        </w:rPr>
      </w:pPr>
    </w:p>
    <w:p w:rsidR="0054043F" w:rsidRPr="00581961" w:rsidRDefault="0054043F" w:rsidP="0054043F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>nazwa:</w:t>
      </w:r>
      <w:r w:rsidRPr="00581961">
        <w:rPr>
          <w:rFonts w:asciiTheme="minorHAnsi" w:hAnsiTheme="minorHAnsi" w:cstheme="minorHAnsi"/>
          <w:sz w:val="22"/>
        </w:rPr>
        <w:tab/>
      </w:r>
      <w:r w:rsidRPr="00581961">
        <w:rPr>
          <w:rFonts w:asciiTheme="minorHAnsi" w:hAnsiTheme="minorHAnsi" w:cstheme="minorHAnsi"/>
          <w:sz w:val="22"/>
        </w:rPr>
        <w:tab/>
        <w:t>................................................</w:t>
      </w:r>
    </w:p>
    <w:p w:rsidR="0054043F" w:rsidRPr="00581961" w:rsidRDefault="0054043F" w:rsidP="0054043F">
      <w:pPr>
        <w:autoSpaceDE w:val="0"/>
        <w:spacing w:line="240" w:lineRule="auto"/>
        <w:rPr>
          <w:rFonts w:asciiTheme="minorHAnsi" w:eastAsia="Arial" w:hAnsiTheme="minorHAnsi" w:cstheme="minorHAnsi"/>
          <w:sz w:val="22"/>
        </w:rPr>
      </w:pPr>
      <w:r w:rsidRPr="00581961">
        <w:rPr>
          <w:rFonts w:asciiTheme="minorHAnsi" w:eastAsia="Arial" w:hAnsiTheme="minorHAnsi" w:cstheme="minorHAnsi"/>
          <w:sz w:val="22"/>
        </w:rPr>
        <w:tab/>
      </w:r>
      <w:r w:rsidRPr="00581961">
        <w:rPr>
          <w:rFonts w:asciiTheme="minorHAnsi" w:eastAsia="Arial" w:hAnsiTheme="minorHAnsi" w:cstheme="minorHAnsi"/>
          <w:sz w:val="22"/>
        </w:rPr>
        <w:tab/>
      </w:r>
    </w:p>
    <w:p w:rsidR="0054043F" w:rsidRPr="00581961" w:rsidRDefault="0054043F" w:rsidP="0054043F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>siedziba:</w:t>
      </w:r>
      <w:r w:rsidRPr="00581961">
        <w:rPr>
          <w:rFonts w:asciiTheme="minorHAnsi" w:hAnsiTheme="minorHAnsi" w:cstheme="minorHAnsi"/>
          <w:sz w:val="22"/>
        </w:rPr>
        <w:tab/>
        <w:t>................................................</w:t>
      </w:r>
    </w:p>
    <w:p w:rsidR="0054043F" w:rsidRPr="00581961" w:rsidRDefault="0054043F" w:rsidP="0054043F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ab/>
      </w:r>
      <w:r w:rsidRPr="00581961">
        <w:rPr>
          <w:rFonts w:asciiTheme="minorHAnsi" w:hAnsiTheme="minorHAnsi" w:cstheme="minorHAnsi"/>
          <w:sz w:val="22"/>
        </w:rPr>
        <w:tab/>
      </w:r>
      <w:r w:rsidRPr="00581961">
        <w:rPr>
          <w:rFonts w:asciiTheme="minorHAnsi" w:hAnsiTheme="minorHAnsi" w:cstheme="minorHAnsi"/>
          <w:sz w:val="22"/>
        </w:rPr>
        <w:tab/>
      </w:r>
      <w:r w:rsidRPr="00581961">
        <w:rPr>
          <w:rFonts w:asciiTheme="minorHAnsi" w:hAnsiTheme="minorHAnsi" w:cstheme="minorHAnsi"/>
          <w:sz w:val="22"/>
        </w:rPr>
        <w:tab/>
      </w:r>
    </w:p>
    <w:p w:rsidR="0054043F" w:rsidRPr="00581961" w:rsidRDefault="0054043F" w:rsidP="0054043F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>strona internetowa:</w:t>
      </w:r>
      <w:r w:rsidRPr="00581961">
        <w:rPr>
          <w:rFonts w:asciiTheme="minorHAnsi" w:hAnsiTheme="minorHAnsi" w:cstheme="minorHAnsi"/>
          <w:sz w:val="22"/>
        </w:rPr>
        <w:tab/>
      </w:r>
      <w:r w:rsidRPr="00581961">
        <w:rPr>
          <w:rFonts w:asciiTheme="minorHAnsi" w:hAnsiTheme="minorHAnsi" w:cstheme="minorHAnsi"/>
          <w:sz w:val="22"/>
        </w:rPr>
        <w:tab/>
        <w:t>................</w:t>
      </w:r>
      <w:r w:rsidR="00581961">
        <w:rPr>
          <w:rFonts w:asciiTheme="minorHAnsi" w:hAnsiTheme="minorHAnsi" w:cstheme="minorHAnsi"/>
          <w:sz w:val="22"/>
        </w:rPr>
        <w:t>.............................</w:t>
      </w:r>
    </w:p>
    <w:p w:rsidR="0054043F" w:rsidRPr="00581961" w:rsidRDefault="0054043F" w:rsidP="0054043F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>numer telefonu:</w:t>
      </w:r>
      <w:r w:rsidRPr="00581961">
        <w:rPr>
          <w:rFonts w:asciiTheme="minorHAnsi" w:hAnsiTheme="minorHAnsi" w:cstheme="minorHAnsi"/>
          <w:sz w:val="22"/>
        </w:rPr>
        <w:tab/>
      </w:r>
      <w:r w:rsidRPr="00581961">
        <w:rPr>
          <w:rFonts w:asciiTheme="minorHAnsi" w:hAnsiTheme="minorHAnsi" w:cstheme="minorHAnsi"/>
          <w:sz w:val="22"/>
        </w:rPr>
        <w:tab/>
        <w:t>……........................................</w:t>
      </w:r>
    </w:p>
    <w:p w:rsidR="0054043F" w:rsidRPr="00581961" w:rsidRDefault="0054043F" w:rsidP="0054043F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>numer faksu:</w:t>
      </w:r>
      <w:r w:rsidRPr="00581961">
        <w:rPr>
          <w:rFonts w:asciiTheme="minorHAnsi" w:hAnsiTheme="minorHAnsi" w:cstheme="minorHAnsi"/>
          <w:sz w:val="22"/>
        </w:rPr>
        <w:tab/>
      </w:r>
      <w:r w:rsidRPr="00581961">
        <w:rPr>
          <w:rFonts w:asciiTheme="minorHAnsi" w:hAnsiTheme="minorHAnsi" w:cstheme="minorHAnsi"/>
          <w:sz w:val="22"/>
        </w:rPr>
        <w:tab/>
      </w:r>
      <w:r w:rsidRPr="00581961">
        <w:rPr>
          <w:rFonts w:asciiTheme="minorHAnsi" w:hAnsiTheme="minorHAnsi" w:cstheme="minorHAnsi"/>
          <w:sz w:val="22"/>
        </w:rPr>
        <w:tab/>
        <w:t>……. ......................................</w:t>
      </w:r>
    </w:p>
    <w:p w:rsidR="0054043F" w:rsidRPr="00581961" w:rsidRDefault="0054043F" w:rsidP="0054043F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>numer REGON:</w:t>
      </w:r>
      <w:r w:rsidRPr="00581961">
        <w:rPr>
          <w:rFonts w:asciiTheme="minorHAnsi" w:hAnsiTheme="minorHAnsi" w:cstheme="minorHAnsi"/>
          <w:sz w:val="22"/>
        </w:rPr>
        <w:tab/>
      </w:r>
      <w:r w:rsidRPr="00581961">
        <w:rPr>
          <w:rFonts w:asciiTheme="minorHAnsi" w:hAnsiTheme="minorHAnsi" w:cstheme="minorHAnsi"/>
          <w:sz w:val="22"/>
        </w:rPr>
        <w:tab/>
      </w:r>
      <w:r w:rsidR="00581961">
        <w:rPr>
          <w:rFonts w:asciiTheme="minorHAnsi" w:hAnsiTheme="minorHAnsi" w:cstheme="minorHAnsi"/>
          <w:sz w:val="22"/>
        </w:rPr>
        <w:tab/>
      </w:r>
      <w:r w:rsidRPr="00581961">
        <w:rPr>
          <w:rFonts w:asciiTheme="minorHAnsi" w:hAnsiTheme="minorHAnsi" w:cstheme="minorHAnsi"/>
          <w:sz w:val="22"/>
        </w:rPr>
        <w:t>................</w:t>
      </w:r>
      <w:r w:rsidR="00581961">
        <w:rPr>
          <w:rFonts w:asciiTheme="minorHAnsi" w:hAnsiTheme="minorHAnsi" w:cstheme="minorHAnsi"/>
          <w:sz w:val="22"/>
        </w:rPr>
        <w:t>.............................</w:t>
      </w:r>
    </w:p>
    <w:p w:rsidR="0054043F" w:rsidRPr="00581961" w:rsidRDefault="0054043F" w:rsidP="0054043F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>numer NIP:</w:t>
      </w:r>
      <w:r w:rsidRPr="00581961">
        <w:rPr>
          <w:rFonts w:asciiTheme="minorHAnsi" w:hAnsiTheme="minorHAnsi" w:cstheme="minorHAnsi"/>
          <w:sz w:val="22"/>
        </w:rPr>
        <w:tab/>
      </w:r>
      <w:r w:rsidRPr="00581961">
        <w:rPr>
          <w:rFonts w:asciiTheme="minorHAnsi" w:hAnsiTheme="minorHAnsi" w:cstheme="minorHAnsi"/>
          <w:sz w:val="22"/>
        </w:rPr>
        <w:tab/>
      </w:r>
      <w:r w:rsidRPr="00581961">
        <w:rPr>
          <w:rFonts w:asciiTheme="minorHAnsi" w:hAnsiTheme="minorHAnsi" w:cstheme="minorHAnsi"/>
          <w:sz w:val="22"/>
        </w:rPr>
        <w:tab/>
        <w:t>................</w:t>
      </w:r>
      <w:r w:rsidR="00581961">
        <w:rPr>
          <w:rFonts w:asciiTheme="minorHAnsi" w:hAnsiTheme="minorHAnsi" w:cstheme="minorHAnsi"/>
          <w:sz w:val="22"/>
        </w:rPr>
        <w:t>.............................</w:t>
      </w:r>
    </w:p>
    <w:p w:rsidR="0054043F" w:rsidRPr="00581961" w:rsidRDefault="0054043F" w:rsidP="0054043F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</w:p>
    <w:p w:rsidR="0054043F" w:rsidRPr="00581961" w:rsidRDefault="0054043F" w:rsidP="0054043F">
      <w:pPr>
        <w:numPr>
          <w:ilvl w:val="0"/>
          <w:numId w:val="1"/>
        </w:numPr>
        <w:autoSpaceDE w:val="0"/>
        <w:spacing w:line="240" w:lineRule="auto"/>
        <w:rPr>
          <w:rFonts w:asciiTheme="minorHAnsi" w:hAnsiTheme="minorHAnsi" w:cstheme="minorHAnsi"/>
          <w:b/>
          <w:bCs/>
          <w:sz w:val="22"/>
        </w:rPr>
      </w:pPr>
      <w:r w:rsidRPr="00581961">
        <w:rPr>
          <w:rFonts w:asciiTheme="minorHAnsi" w:hAnsiTheme="minorHAnsi" w:cstheme="minorHAnsi"/>
          <w:b/>
          <w:bCs/>
          <w:sz w:val="22"/>
        </w:rPr>
        <w:t>Dane dotyczące Zamawiającego:</w:t>
      </w:r>
    </w:p>
    <w:p w:rsidR="0054043F" w:rsidRPr="00581961" w:rsidRDefault="0054043F" w:rsidP="0054043F">
      <w:pPr>
        <w:autoSpaceDE w:val="0"/>
        <w:spacing w:line="240" w:lineRule="auto"/>
        <w:rPr>
          <w:rFonts w:asciiTheme="minorHAnsi" w:eastAsia="Arial" w:hAnsiTheme="minorHAnsi" w:cstheme="minorHAnsi"/>
          <w:sz w:val="22"/>
        </w:rPr>
      </w:pPr>
    </w:p>
    <w:p w:rsidR="0054043F" w:rsidRPr="00581961" w:rsidRDefault="0054043F" w:rsidP="0054043F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proofErr w:type="spellStart"/>
      <w:r w:rsidRPr="00581961">
        <w:rPr>
          <w:rFonts w:asciiTheme="minorHAnsi" w:hAnsiTheme="minorHAnsi" w:cstheme="minorHAnsi"/>
          <w:sz w:val="22"/>
        </w:rPr>
        <w:t>WSPiA</w:t>
      </w:r>
      <w:proofErr w:type="spellEnd"/>
      <w:r w:rsidRPr="00581961">
        <w:rPr>
          <w:rFonts w:asciiTheme="minorHAnsi" w:hAnsiTheme="minorHAnsi" w:cstheme="minorHAnsi"/>
          <w:sz w:val="22"/>
        </w:rPr>
        <w:t xml:space="preserve"> Rzeszowska Szkoła Wyższa</w:t>
      </w:r>
    </w:p>
    <w:p w:rsidR="0054043F" w:rsidRPr="00581961" w:rsidRDefault="0054043F" w:rsidP="0054043F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>ul. Cegielniana 14</w:t>
      </w:r>
    </w:p>
    <w:p w:rsidR="0054043F" w:rsidRPr="00581961" w:rsidRDefault="0054043F" w:rsidP="0054043F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>35-310 Rzeszów</w:t>
      </w:r>
    </w:p>
    <w:p w:rsidR="0054043F" w:rsidRPr="00581961" w:rsidRDefault="0054043F" w:rsidP="0054043F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>numer REGON:</w:t>
      </w:r>
      <w:r w:rsidRPr="00581961">
        <w:rPr>
          <w:rFonts w:asciiTheme="minorHAnsi" w:hAnsiTheme="minorHAnsi" w:cstheme="minorHAnsi"/>
          <w:sz w:val="22"/>
        </w:rPr>
        <w:tab/>
      </w:r>
      <w:r w:rsidRPr="00581961">
        <w:rPr>
          <w:rFonts w:asciiTheme="minorHAnsi" w:hAnsiTheme="minorHAnsi" w:cstheme="minorHAnsi"/>
          <w:sz w:val="22"/>
        </w:rPr>
        <w:tab/>
        <w:t>650162512</w:t>
      </w:r>
    </w:p>
    <w:p w:rsidR="0054043F" w:rsidRPr="00581961" w:rsidRDefault="0054043F" w:rsidP="0054043F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>numer NIP:</w:t>
      </w:r>
      <w:r w:rsidRPr="00581961">
        <w:rPr>
          <w:rFonts w:asciiTheme="minorHAnsi" w:hAnsiTheme="minorHAnsi" w:cstheme="minorHAnsi"/>
          <w:sz w:val="22"/>
        </w:rPr>
        <w:tab/>
      </w:r>
      <w:r w:rsidRPr="00581961">
        <w:rPr>
          <w:rFonts w:asciiTheme="minorHAnsi" w:hAnsiTheme="minorHAnsi" w:cstheme="minorHAnsi"/>
          <w:sz w:val="22"/>
        </w:rPr>
        <w:tab/>
      </w:r>
      <w:r w:rsidRPr="00581961">
        <w:rPr>
          <w:rFonts w:asciiTheme="minorHAnsi" w:hAnsiTheme="minorHAnsi" w:cstheme="minorHAnsi"/>
          <w:sz w:val="22"/>
        </w:rPr>
        <w:tab/>
        <w:t>795-10-56-506</w:t>
      </w:r>
    </w:p>
    <w:p w:rsidR="0054043F" w:rsidRPr="00581961" w:rsidRDefault="0054043F" w:rsidP="0054043F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>strona internetowa:</w:t>
      </w:r>
      <w:r w:rsidRPr="00581961">
        <w:rPr>
          <w:rFonts w:asciiTheme="minorHAnsi" w:hAnsiTheme="minorHAnsi" w:cstheme="minorHAnsi"/>
          <w:sz w:val="22"/>
        </w:rPr>
        <w:tab/>
      </w:r>
      <w:r w:rsidRPr="00581961">
        <w:rPr>
          <w:rFonts w:asciiTheme="minorHAnsi" w:hAnsiTheme="minorHAnsi" w:cstheme="minorHAnsi"/>
          <w:sz w:val="22"/>
        </w:rPr>
        <w:tab/>
      </w:r>
      <w:hyperlink r:id="rId7" w:history="1">
        <w:r w:rsidRPr="00581961">
          <w:rPr>
            <w:rStyle w:val="Hipercze"/>
            <w:rFonts w:asciiTheme="minorHAnsi" w:hAnsiTheme="minorHAnsi" w:cstheme="minorHAnsi"/>
            <w:sz w:val="22"/>
            <w:szCs w:val="22"/>
          </w:rPr>
          <w:t>www.wspia.eu</w:t>
        </w:r>
      </w:hyperlink>
    </w:p>
    <w:p w:rsidR="0054043F" w:rsidRPr="00581961" w:rsidRDefault="0054043F" w:rsidP="0054043F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</w:p>
    <w:p w:rsidR="0054043F" w:rsidRPr="00581961" w:rsidRDefault="0054043F" w:rsidP="0054043F">
      <w:pPr>
        <w:numPr>
          <w:ilvl w:val="0"/>
          <w:numId w:val="1"/>
        </w:numPr>
        <w:autoSpaceDE w:val="0"/>
        <w:spacing w:line="240" w:lineRule="auto"/>
        <w:rPr>
          <w:rFonts w:asciiTheme="minorHAnsi" w:hAnsiTheme="minorHAnsi" w:cstheme="minorHAnsi"/>
          <w:b/>
          <w:sz w:val="22"/>
        </w:rPr>
      </w:pPr>
      <w:r w:rsidRPr="00581961">
        <w:rPr>
          <w:rFonts w:asciiTheme="minorHAnsi" w:hAnsiTheme="minorHAnsi" w:cstheme="minorHAnsi"/>
          <w:b/>
          <w:sz w:val="22"/>
        </w:rPr>
        <w:t>Adres do korespondencji:</w:t>
      </w:r>
    </w:p>
    <w:p w:rsidR="0054043F" w:rsidRPr="00581961" w:rsidRDefault="0054043F" w:rsidP="0054043F">
      <w:pPr>
        <w:autoSpaceDE w:val="0"/>
        <w:spacing w:line="240" w:lineRule="auto"/>
        <w:rPr>
          <w:rFonts w:asciiTheme="minorHAnsi" w:hAnsiTheme="minorHAnsi" w:cstheme="minorHAnsi"/>
          <w:b/>
          <w:sz w:val="22"/>
        </w:rPr>
      </w:pPr>
    </w:p>
    <w:p w:rsidR="0054043F" w:rsidRPr="00581961" w:rsidRDefault="0054043F" w:rsidP="0054043F">
      <w:pPr>
        <w:autoSpaceDE w:val="0"/>
        <w:spacing w:line="240" w:lineRule="auto"/>
        <w:rPr>
          <w:rFonts w:asciiTheme="minorHAnsi" w:hAnsiTheme="minorHAnsi" w:cstheme="minorHAnsi"/>
          <w:b/>
          <w:sz w:val="22"/>
        </w:rPr>
      </w:pPr>
      <w:proofErr w:type="spellStart"/>
      <w:r w:rsidRPr="00581961">
        <w:rPr>
          <w:rFonts w:asciiTheme="minorHAnsi" w:hAnsiTheme="minorHAnsi" w:cstheme="minorHAnsi"/>
          <w:sz w:val="22"/>
        </w:rPr>
        <w:t>WSPiA</w:t>
      </w:r>
      <w:proofErr w:type="spellEnd"/>
      <w:r w:rsidRPr="00581961">
        <w:rPr>
          <w:rFonts w:asciiTheme="minorHAnsi" w:hAnsiTheme="minorHAnsi" w:cstheme="minorHAnsi"/>
          <w:sz w:val="22"/>
        </w:rPr>
        <w:t xml:space="preserve"> Rzeszowska Szkoła Wyższa</w:t>
      </w:r>
    </w:p>
    <w:p w:rsidR="0054043F" w:rsidRPr="00581961" w:rsidRDefault="0054043F" w:rsidP="0054043F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>ul. Cegielniana 14</w:t>
      </w:r>
    </w:p>
    <w:p w:rsidR="0054043F" w:rsidRPr="00581961" w:rsidRDefault="0054043F" w:rsidP="0054043F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>35-310 Rzeszów, budynek „A” I piętro, pok. 1.02</w:t>
      </w:r>
    </w:p>
    <w:p w:rsidR="0054043F" w:rsidRPr="00581961" w:rsidRDefault="0054043F" w:rsidP="0054043F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</w:p>
    <w:p w:rsidR="0054043F" w:rsidRPr="00581961" w:rsidRDefault="0054043F" w:rsidP="0054043F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>numer telefonu:</w:t>
      </w:r>
      <w:r w:rsidRPr="00581961">
        <w:rPr>
          <w:rFonts w:asciiTheme="minorHAnsi" w:hAnsiTheme="minorHAnsi" w:cstheme="minorHAnsi"/>
          <w:sz w:val="22"/>
        </w:rPr>
        <w:tab/>
      </w:r>
      <w:r w:rsidRPr="00581961">
        <w:rPr>
          <w:rFonts w:asciiTheme="minorHAnsi" w:hAnsiTheme="minorHAnsi" w:cstheme="minorHAnsi"/>
          <w:sz w:val="22"/>
        </w:rPr>
        <w:tab/>
        <w:t xml:space="preserve">(17) </w:t>
      </w:r>
      <w:r w:rsidR="00DA414D">
        <w:rPr>
          <w:rFonts w:asciiTheme="minorHAnsi" w:hAnsiTheme="minorHAnsi" w:cstheme="minorHAnsi"/>
          <w:sz w:val="22"/>
        </w:rPr>
        <w:t>867 04 00</w:t>
      </w:r>
    </w:p>
    <w:p w:rsidR="0054043F" w:rsidRPr="00581961" w:rsidRDefault="0054043F" w:rsidP="0054043F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>numer faksu:</w:t>
      </w:r>
      <w:r w:rsidRPr="00581961">
        <w:rPr>
          <w:rFonts w:asciiTheme="minorHAnsi" w:hAnsiTheme="minorHAnsi" w:cstheme="minorHAnsi"/>
          <w:sz w:val="22"/>
        </w:rPr>
        <w:tab/>
      </w:r>
      <w:r w:rsidRPr="00581961">
        <w:rPr>
          <w:rFonts w:asciiTheme="minorHAnsi" w:hAnsiTheme="minorHAnsi" w:cstheme="minorHAnsi"/>
          <w:sz w:val="22"/>
        </w:rPr>
        <w:tab/>
      </w:r>
      <w:r w:rsidRPr="00581961">
        <w:rPr>
          <w:rFonts w:asciiTheme="minorHAnsi" w:hAnsiTheme="minorHAnsi" w:cstheme="minorHAnsi"/>
          <w:sz w:val="22"/>
        </w:rPr>
        <w:tab/>
        <w:t>(17) 867 04 99</w:t>
      </w:r>
    </w:p>
    <w:p w:rsidR="0054043F" w:rsidRPr="00581961" w:rsidRDefault="0054043F" w:rsidP="0054043F">
      <w:pPr>
        <w:autoSpaceDE w:val="0"/>
        <w:spacing w:line="240" w:lineRule="auto"/>
        <w:rPr>
          <w:rFonts w:asciiTheme="minorHAnsi" w:eastAsia="Arial" w:hAnsiTheme="minorHAnsi" w:cstheme="minorHAnsi"/>
          <w:sz w:val="22"/>
        </w:rPr>
      </w:pPr>
    </w:p>
    <w:p w:rsidR="0054043F" w:rsidRPr="00581961" w:rsidRDefault="0054043F" w:rsidP="0054043F">
      <w:pPr>
        <w:numPr>
          <w:ilvl w:val="0"/>
          <w:numId w:val="1"/>
        </w:numPr>
        <w:autoSpaceDE w:val="0"/>
        <w:spacing w:line="240" w:lineRule="auto"/>
        <w:rPr>
          <w:rFonts w:asciiTheme="minorHAnsi" w:hAnsiTheme="minorHAnsi" w:cstheme="minorHAnsi"/>
          <w:b/>
          <w:bCs/>
          <w:sz w:val="22"/>
        </w:rPr>
      </w:pPr>
      <w:r w:rsidRPr="00581961">
        <w:rPr>
          <w:rFonts w:asciiTheme="minorHAnsi" w:hAnsiTheme="minorHAnsi" w:cstheme="minorHAnsi"/>
          <w:b/>
          <w:bCs/>
          <w:sz w:val="22"/>
        </w:rPr>
        <w:t>Zobowiązania i oświadczenia Wykonawcy:</w:t>
      </w:r>
    </w:p>
    <w:p w:rsidR="0054043F" w:rsidRPr="00581961" w:rsidRDefault="0054043F" w:rsidP="0054043F">
      <w:pPr>
        <w:autoSpaceDE w:val="0"/>
        <w:spacing w:line="240" w:lineRule="auto"/>
        <w:rPr>
          <w:rFonts w:asciiTheme="minorHAnsi" w:hAnsiTheme="minorHAnsi" w:cstheme="minorHAnsi"/>
          <w:b/>
          <w:bCs/>
          <w:sz w:val="22"/>
        </w:rPr>
      </w:pPr>
    </w:p>
    <w:p w:rsidR="0054043F" w:rsidRPr="00581961" w:rsidRDefault="0054043F" w:rsidP="0054043F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 xml:space="preserve">Nawiązując do ogłoszenia o zamówieniu publicznym i Warunków tego zamówienia na realizację wdrożenie platformy e-usług wraz z wyposażeniem sprzętowym w ramach projektu pn </w:t>
      </w:r>
      <w:r w:rsidRPr="00581961">
        <w:rPr>
          <w:rFonts w:asciiTheme="minorHAnsi" w:hAnsiTheme="minorHAnsi" w:cstheme="minorHAnsi"/>
          <w:b/>
          <w:bCs/>
          <w:sz w:val="22"/>
        </w:rPr>
        <w:t xml:space="preserve">„Platforma e-usług edukacyjnych </w:t>
      </w:r>
      <w:proofErr w:type="spellStart"/>
      <w:r w:rsidRPr="00581961">
        <w:rPr>
          <w:rFonts w:asciiTheme="minorHAnsi" w:hAnsiTheme="minorHAnsi" w:cstheme="minorHAnsi"/>
          <w:b/>
          <w:bCs/>
          <w:sz w:val="22"/>
        </w:rPr>
        <w:t>WSPiA</w:t>
      </w:r>
      <w:proofErr w:type="spellEnd"/>
      <w:r w:rsidRPr="00581961">
        <w:rPr>
          <w:rFonts w:asciiTheme="minorHAnsi" w:hAnsiTheme="minorHAnsi" w:cstheme="minorHAnsi"/>
          <w:b/>
          <w:bCs/>
          <w:sz w:val="22"/>
        </w:rPr>
        <w:t xml:space="preserve">”, </w:t>
      </w:r>
      <w:r w:rsidRPr="00581961">
        <w:rPr>
          <w:rFonts w:asciiTheme="minorHAnsi" w:hAnsiTheme="minorHAnsi" w:cstheme="minorHAnsi"/>
          <w:sz w:val="22"/>
        </w:rPr>
        <w:t xml:space="preserve">nr ref. </w:t>
      </w:r>
      <w:r w:rsidRPr="00581961">
        <w:rPr>
          <w:rFonts w:asciiTheme="minorHAnsi" w:hAnsiTheme="minorHAnsi" w:cstheme="minorHAnsi"/>
          <w:b/>
          <w:sz w:val="22"/>
        </w:rPr>
        <w:t>PE-UE/01/2017,</w:t>
      </w:r>
      <w:r w:rsidRPr="00581961">
        <w:rPr>
          <w:rFonts w:asciiTheme="minorHAnsi" w:hAnsiTheme="minorHAnsi" w:cstheme="minorHAnsi"/>
          <w:sz w:val="22"/>
        </w:rPr>
        <w:t xml:space="preserve"> oferujemy wykonanie przedmiotu zamówienia, zgodnie z wymogami niniejszych Warunków za cenę:</w:t>
      </w:r>
    </w:p>
    <w:p w:rsidR="0054043F" w:rsidRPr="00581961" w:rsidRDefault="0054043F" w:rsidP="0054043F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</w:p>
    <w:p w:rsidR="0054043F" w:rsidRPr="00581961" w:rsidRDefault="0054043F" w:rsidP="0054043F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>Cena oferty</w:t>
      </w:r>
    </w:p>
    <w:p w:rsidR="0054043F" w:rsidRPr="00581961" w:rsidRDefault="0054043F" w:rsidP="0054043F">
      <w:pPr>
        <w:autoSpaceDE w:val="0"/>
        <w:spacing w:line="240" w:lineRule="auto"/>
        <w:rPr>
          <w:rFonts w:asciiTheme="minorHAnsi" w:eastAsia="Arial" w:hAnsiTheme="minorHAnsi" w:cstheme="minorHAnsi"/>
          <w:sz w:val="22"/>
        </w:rPr>
      </w:pPr>
    </w:p>
    <w:p w:rsidR="0054043F" w:rsidRPr="00581961" w:rsidRDefault="0054043F" w:rsidP="0054043F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 xml:space="preserve">wartość netto.............................................................................................................zł </w:t>
      </w:r>
    </w:p>
    <w:p w:rsidR="00225F60" w:rsidRDefault="00225F60" w:rsidP="0054043F">
      <w:pPr>
        <w:autoSpaceDE w:val="0"/>
        <w:spacing w:line="240" w:lineRule="auto"/>
        <w:rPr>
          <w:rFonts w:asciiTheme="minorHAnsi" w:hAnsiTheme="minorHAnsi" w:cstheme="minorHAnsi"/>
          <w:sz w:val="22"/>
        </w:rPr>
        <w:sectPr w:rsidR="00225F60" w:rsidSect="00212B6C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4043F" w:rsidRPr="00581961" w:rsidRDefault="0054043F" w:rsidP="0054043F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</w:p>
    <w:p w:rsidR="0054043F" w:rsidRPr="00581961" w:rsidRDefault="0054043F" w:rsidP="0054043F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>(słownie: .....................................................................................................................)</w:t>
      </w:r>
    </w:p>
    <w:p w:rsidR="0054043F" w:rsidRPr="00581961" w:rsidRDefault="0054043F" w:rsidP="0054043F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>podatek VAT.............................................................................................................zł</w:t>
      </w:r>
    </w:p>
    <w:p w:rsidR="0054043F" w:rsidRPr="00581961" w:rsidRDefault="0054043F" w:rsidP="0054043F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b/>
          <w:bCs/>
          <w:sz w:val="22"/>
        </w:rPr>
        <w:t>wartość brutto</w:t>
      </w:r>
      <w:r w:rsidRPr="00581961">
        <w:rPr>
          <w:rFonts w:asciiTheme="minorHAnsi" w:hAnsiTheme="minorHAnsi" w:cstheme="minorHAnsi"/>
          <w:sz w:val="22"/>
        </w:rPr>
        <w:t>..........................................................................................................zł</w:t>
      </w:r>
    </w:p>
    <w:p w:rsidR="0054043F" w:rsidRPr="00581961" w:rsidRDefault="0054043F" w:rsidP="0054043F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>(słownie: .....................................................................................................................)</w:t>
      </w:r>
    </w:p>
    <w:p w:rsidR="0054043F" w:rsidRPr="00FD24A0" w:rsidRDefault="0054043F" w:rsidP="0054043F">
      <w:pPr>
        <w:autoSpaceDE w:val="0"/>
        <w:spacing w:line="240" w:lineRule="auto"/>
        <w:rPr>
          <w:rFonts w:asciiTheme="minorHAnsi" w:hAnsiTheme="minorHAnsi" w:cstheme="minorHAnsi"/>
          <w:szCs w:val="24"/>
        </w:rPr>
      </w:pPr>
    </w:p>
    <w:p w:rsidR="0054043F" w:rsidRPr="00FD24A0" w:rsidRDefault="0054043F" w:rsidP="0054043F">
      <w:pPr>
        <w:autoSpaceDE w:val="0"/>
        <w:spacing w:line="240" w:lineRule="auto"/>
        <w:ind w:left="-709"/>
        <w:rPr>
          <w:rFonts w:asciiTheme="minorHAnsi" w:hAnsiTheme="minorHAnsi" w:cstheme="minorHAnsi"/>
          <w:szCs w:val="24"/>
        </w:rPr>
      </w:pPr>
      <w:r w:rsidRPr="00FD24A0">
        <w:rPr>
          <w:rFonts w:asciiTheme="minorHAnsi" w:hAnsiTheme="minorHAnsi" w:cstheme="minorHAnsi"/>
          <w:szCs w:val="24"/>
        </w:rPr>
        <w:t>Wykaz dostaw sprzętu:</w:t>
      </w:r>
    </w:p>
    <w:tbl>
      <w:tblPr>
        <w:tblStyle w:val="Tabela-Siatka"/>
        <w:tblW w:w="14176" w:type="dxa"/>
        <w:tblInd w:w="-601" w:type="dxa"/>
        <w:tblLook w:val="04A0"/>
      </w:tblPr>
      <w:tblGrid>
        <w:gridCol w:w="512"/>
        <w:gridCol w:w="1808"/>
        <w:gridCol w:w="669"/>
        <w:gridCol w:w="1506"/>
        <w:gridCol w:w="1431"/>
        <w:gridCol w:w="1155"/>
        <w:gridCol w:w="1046"/>
        <w:gridCol w:w="6049"/>
      </w:tblGrid>
      <w:tr w:rsidR="001A67A3" w:rsidRPr="00FD24A0" w:rsidTr="00225F60">
        <w:trPr>
          <w:trHeight w:val="285"/>
        </w:trPr>
        <w:tc>
          <w:tcPr>
            <w:tcW w:w="512" w:type="dxa"/>
            <w:noWrap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b/>
                <w:color w:val="000000"/>
              </w:rPr>
              <w:t>Lp.</w:t>
            </w:r>
          </w:p>
        </w:tc>
        <w:tc>
          <w:tcPr>
            <w:tcW w:w="1808" w:type="dxa"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b/>
                <w:color w:val="000000"/>
              </w:rPr>
              <w:t>Nazwa</w:t>
            </w:r>
          </w:p>
        </w:tc>
        <w:tc>
          <w:tcPr>
            <w:tcW w:w="669" w:type="dxa"/>
            <w:noWrap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b/>
                <w:color w:val="000000"/>
              </w:rPr>
              <w:t>Ilość</w:t>
            </w:r>
          </w:p>
        </w:tc>
        <w:tc>
          <w:tcPr>
            <w:tcW w:w="150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Cena jednostkowa netto (zł)</w:t>
            </w:r>
          </w:p>
        </w:tc>
        <w:tc>
          <w:tcPr>
            <w:tcW w:w="1431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Wartość </w:t>
            </w:r>
            <w:r w:rsidRPr="00FD24A0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netto</w:t>
            </w:r>
            <w:r w:rsidRPr="00FD24A0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(zł)</w:t>
            </w:r>
          </w:p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1155" w:type="dxa"/>
          </w:tcPr>
          <w:p w:rsidR="001A67A3" w:rsidRDefault="001A67A3" w:rsidP="00D66ED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Podatek VAT (zł)</w:t>
            </w:r>
          </w:p>
        </w:tc>
        <w:tc>
          <w:tcPr>
            <w:tcW w:w="1046" w:type="dxa"/>
          </w:tcPr>
          <w:p w:rsidR="001A67A3" w:rsidRDefault="001A67A3" w:rsidP="00D66ED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Wartość brutto (zł)</w:t>
            </w:r>
          </w:p>
        </w:tc>
        <w:tc>
          <w:tcPr>
            <w:tcW w:w="6049" w:type="dxa"/>
          </w:tcPr>
          <w:p w:rsidR="001A67A3" w:rsidRDefault="001A67A3" w:rsidP="00D66ED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Nazwa oferowanego produktu</w:t>
            </w:r>
          </w:p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(marka, model, opis parametrów technicznych)</w:t>
            </w:r>
          </w:p>
        </w:tc>
      </w:tr>
      <w:tr w:rsidR="001A67A3" w:rsidRPr="00FD24A0" w:rsidTr="00225F60">
        <w:trPr>
          <w:trHeight w:val="765"/>
          <w:tblHeader/>
        </w:trPr>
        <w:tc>
          <w:tcPr>
            <w:tcW w:w="512" w:type="dxa"/>
            <w:noWrap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1808" w:type="dxa"/>
            <w:hideMark/>
          </w:tcPr>
          <w:p w:rsidR="001A67A3" w:rsidRPr="00FD24A0" w:rsidRDefault="001A67A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Serwer kasetowy blade</w:t>
            </w:r>
          </w:p>
        </w:tc>
        <w:tc>
          <w:tcPr>
            <w:tcW w:w="669" w:type="dxa"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4</w:t>
            </w:r>
          </w:p>
        </w:tc>
        <w:tc>
          <w:tcPr>
            <w:tcW w:w="150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  <w:tc>
          <w:tcPr>
            <w:tcW w:w="1431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  <w:tc>
          <w:tcPr>
            <w:tcW w:w="1155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  <w:tc>
          <w:tcPr>
            <w:tcW w:w="104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  <w:tc>
          <w:tcPr>
            <w:tcW w:w="6049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</w:tr>
      <w:tr w:rsidR="001A67A3" w:rsidRPr="00FD24A0" w:rsidTr="00225F60">
        <w:trPr>
          <w:trHeight w:val="1760"/>
          <w:tblHeader/>
        </w:trPr>
        <w:tc>
          <w:tcPr>
            <w:tcW w:w="512" w:type="dxa"/>
            <w:noWrap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2</w:t>
            </w:r>
          </w:p>
        </w:tc>
        <w:tc>
          <w:tcPr>
            <w:tcW w:w="1808" w:type="dxa"/>
            <w:hideMark/>
          </w:tcPr>
          <w:p w:rsidR="001A67A3" w:rsidRPr="00FD24A0" w:rsidRDefault="001A67A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Obudowa blade dla serwerów kasetowych</w:t>
            </w:r>
          </w:p>
        </w:tc>
        <w:tc>
          <w:tcPr>
            <w:tcW w:w="669" w:type="dxa"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1</w:t>
            </w:r>
          </w:p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  <w:tc>
          <w:tcPr>
            <w:tcW w:w="150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  <w:tc>
          <w:tcPr>
            <w:tcW w:w="1431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  <w:tc>
          <w:tcPr>
            <w:tcW w:w="1155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  <w:tc>
          <w:tcPr>
            <w:tcW w:w="104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  <w:tc>
          <w:tcPr>
            <w:tcW w:w="6049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</w:tr>
      <w:tr w:rsidR="001A67A3" w:rsidRPr="00FD24A0" w:rsidTr="00225F60">
        <w:trPr>
          <w:trHeight w:val="2940"/>
          <w:tblHeader/>
        </w:trPr>
        <w:tc>
          <w:tcPr>
            <w:tcW w:w="512" w:type="dxa"/>
            <w:noWrap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3</w:t>
            </w:r>
          </w:p>
        </w:tc>
        <w:tc>
          <w:tcPr>
            <w:tcW w:w="1808" w:type="dxa"/>
            <w:hideMark/>
          </w:tcPr>
          <w:p w:rsidR="001A67A3" w:rsidRPr="00FD24A0" w:rsidRDefault="001A67A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Serwer dyskowy</w:t>
            </w:r>
          </w:p>
        </w:tc>
        <w:tc>
          <w:tcPr>
            <w:tcW w:w="669" w:type="dxa"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1</w:t>
            </w:r>
          </w:p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  <w:p w:rsidR="001A67A3" w:rsidRPr="00FD24A0" w:rsidRDefault="001A67A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  <w:tc>
          <w:tcPr>
            <w:tcW w:w="150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  <w:tc>
          <w:tcPr>
            <w:tcW w:w="1431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  <w:tc>
          <w:tcPr>
            <w:tcW w:w="1155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  <w:tc>
          <w:tcPr>
            <w:tcW w:w="104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  <w:tc>
          <w:tcPr>
            <w:tcW w:w="6049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</w:tr>
      <w:tr w:rsidR="001A67A3" w:rsidRPr="00FD24A0" w:rsidTr="00225F60">
        <w:trPr>
          <w:trHeight w:val="1275"/>
          <w:tblHeader/>
        </w:trPr>
        <w:tc>
          <w:tcPr>
            <w:tcW w:w="512" w:type="dxa"/>
            <w:noWrap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lastRenderedPageBreak/>
              <w:t>4</w:t>
            </w:r>
          </w:p>
        </w:tc>
        <w:tc>
          <w:tcPr>
            <w:tcW w:w="1808" w:type="dxa"/>
            <w:hideMark/>
          </w:tcPr>
          <w:p w:rsidR="001A67A3" w:rsidRPr="00FD24A0" w:rsidRDefault="001A67A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Szafa 42 U</w:t>
            </w:r>
          </w:p>
        </w:tc>
        <w:tc>
          <w:tcPr>
            <w:tcW w:w="669" w:type="dxa"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1</w:t>
            </w:r>
          </w:p>
        </w:tc>
        <w:tc>
          <w:tcPr>
            <w:tcW w:w="150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  <w:tc>
          <w:tcPr>
            <w:tcW w:w="1431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  <w:tc>
          <w:tcPr>
            <w:tcW w:w="1155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  <w:tc>
          <w:tcPr>
            <w:tcW w:w="104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  <w:tc>
          <w:tcPr>
            <w:tcW w:w="6049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</w:tr>
      <w:tr w:rsidR="001A67A3" w:rsidRPr="00FD24A0" w:rsidTr="00225F60">
        <w:trPr>
          <w:trHeight w:val="1785"/>
          <w:tblHeader/>
        </w:trPr>
        <w:tc>
          <w:tcPr>
            <w:tcW w:w="512" w:type="dxa"/>
            <w:noWrap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5</w:t>
            </w:r>
          </w:p>
        </w:tc>
        <w:tc>
          <w:tcPr>
            <w:tcW w:w="1808" w:type="dxa"/>
            <w:hideMark/>
          </w:tcPr>
          <w:p w:rsidR="001A67A3" w:rsidRPr="00FD24A0" w:rsidRDefault="001A67A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Przełączniki LAN</w:t>
            </w:r>
          </w:p>
        </w:tc>
        <w:tc>
          <w:tcPr>
            <w:tcW w:w="669" w:type="dxa"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6</w:t>
            </w:r>
          </w:p>
        </w:tc>
        <w:tc>
          <w:tcPr>
            <w:tcW w:w="150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  <w:tc>
          <w:tcPr>
            <w:tcW w:w="1431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  <w:tc>
          <w:tcPr>
            <w:tcW w:w="1155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  <w:tc>
          <w:tcPr>
            <w:tcW w:w="104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  <w:tc>
          <w:tcPr>
            <w:tcW w:w="6049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</w:tr>
      <w:tr w:rsidR="001A67A3" w:rsidRPr="00FD24A0" w:rsidTr="00225F60">
        <w:trPr>
          <w:trHeight w:val="510"/>
          <w:tblHeader/>
        </w:trPr>
        <w:tc>
          <w:tcPr>
            <w:tcW w:w="512" w:type="dxa"/>
            <w:noWrap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6</w:t>
            </w:r>
          </w:p>
        </w:tc>
        <w:tc>
          <w:tcPr>
            <w:tcW w:w="1808" w:type="dxa"/>
            <w:hideMark/>
          </w:tcPr>
          <w:p w:rsidR="001A67A3" w:rsidRPr="00FD24A0" w:rsidRDefault="001A67A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Biblioteka taśmowa</w:t>
            </w:r>
          </w:p>
        </w:tc>
        <w:tc>
          <w:tcPr>
            <w:tcW w:w="669" w:type="dxa"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150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431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04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6049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A67A3" w:rsidRPr="00FD24A0" w:rsidTr="00225F60">
        <w:trPr>
          <w:trHeight w:val="2040"/>
          <w:tblHeader/>
        </w:trPr>
        <w:tc>
          <w:tcPr>
            <w:tcW w:w="512" w:type="dxa"/>
            <w:noWrap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7</w:t>
            </w:r>
          </w:p>
        </w:tc>
        <w:tc>
          <w:tcPr>
            <w:tcW w:w="1808" w:type="dxa"/>
            <w:hideMark/>
          </w:tcPr>
          <w:p w:rsidR="001A67A3" w:rsidRPr="00FD24A0" w:rsidRDefault="001A67A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Zasilacz UPS</w:t>
            </w:r>
          </w:p>
        </w:tc>
        <w:tc>
          <w:tcPr>
            <w:tcW w:w="669" w:type="dxa"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150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431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04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6049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A67A3" w:rsidRPr="00FD24A0" w:rsidTr="00225F60">
        <w:trPr>
          <w:trHeight w:val="2295"/>
          <w:tblHeader/>
        </w:trPr>
        <w:tc>
          <w:tcPr>
            <w:tcW w:w="512" w:type="dxa"/>
            <w:noWrap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8</w:t>
            </w:r>
          </w:p>
        </w:tc>
        <w:tc>
          <w:tcPr>
            <w:tcW w:w="1808" w:type="dxa"/>
            <w:hideMark/>
          </w:tcPr>
          <w:p w:rsidR="001A67A3" w:rsidRPr="00FD24A0" w:rsidRDefault="001A67A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Agregat prądotwórczy 50 kVA</w:t>
            </w:r>
          </w:p>
        </w:tc>
        <w:tc>
          <w:tcPr>
            <w:tcW w:w="669" w:type="dxa"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150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431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04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6049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A67A3" w:rsidRPr="00FD24A0" w:rsidTr="00225F60">
        <w:trPr>
          <w:trHeight w:val="2550"/>
          <w:tblHeader/>
        </w:trPr>
        <w:tc>
          <w:tcPr>
            <w:tcW w:w="512" w:type="dxa"/>
            <w:noWrap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9</w:t>
            </w:r>
          </w:p>
        </w:tc>
        <w:tc>
          <w:tcPr>
            <w:tcW w:w="1808" w:type="dxa"/>
            <w:hideMark/>
          </w:tcPr>
          <w:p w:rsidR="001A67A3" w:rsidRPr="00FD24A0" w:rsidRDefault="001A67A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Monitory do usługi e-tablica ogłoszeń</w:t>
            </w:r>
          </w:p>
        </w:tc>
        <w:tc>
          <w:tcPr>
            <w:tcW w:w="669" w:type="dxa"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5</w:t>
            </w:r>
          </w:p>
        </w:tc>
        <w:tc>
          <w:tcPr>
            <w:tcW w:w="150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431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04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6049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A67A3" w:rsidRPr="00FD24A0" w:rsidTr="00225F60">
        <w:trPr>
          <w:trHeight w:val="510"/>
          <w:tblHeader/>
        </w:trPr>
        <w:tc>
          <w:tcPr>
            <w:tcW w:w="512" w:type="dxa"/>
            <w:noWrap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10</w:t>
            </w:r>
          </w:p>
        </w:tc>
        <w:tc>
          <w:tcPr>
            <w:tcW w:w="1808" w:type="dxa"/>
            <w:hideMark/>
          </w:tcPr>
          <w:p w:rsidR="001A67A3" w:rsidRPr="00FD24A0" w:rsidRDefault="001A67A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Uchwyt do monitora</w:t>
            </w:r>
          </w:p>
        </w:tc>
        <w:tc>
          <w:tcPr>
            <w:tcW w:w="669" w:type="dxa"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6</w:t>
            </w:r>
          </w:p>
        </w:tc>
        <w:tc>
          <w:tcPr>
            <w:tcW w:w="150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431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04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6049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A67A3" w:rsidRPr="00FD24A0" w:rsidTr="00225F60">
        <w:trPr>
          <w:trHeight w:val="765"/>
          <w:tblHeader/>
        </w:trPr>
        <w:tc>
          <w:tcPr>
            <w:tcW w:w="512" w:type="dxa"/>
            <w:noWrap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11</w:t>
            </w:r>
          </w:p>
        </w:tc>
        <w:tc>
          <w:tcPr>
            <w:tcW w:w="1808" w:type="dxa"/>
            <w:hideMark/>
          </w:tcPr>
          <w:p w:rsidR="001A67A3" w:rsidRPr="00FD24A0" w:rsidRDefault="001A67A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Wózek do telewizora</w:t>
            </w:r>
          </w:p>
        </w:tc>
        <w:tc>
          <w:tcPr>
            <w:tcW w:w="669" w:type="dxa"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150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431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04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6049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A67A3" w:rsidRPr="00FD24A0" w:rsidTr="00225F60">
        <w:trPr>
          <w:trHeight w:val="1275"/>
          <w:tblHeader/>
        </w:trPr>
        <w:tc>
          <w:tcPr>
            <w:tcW w:w="512" w:type="dxa"/>
            <w:noWrap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12</w:t>
            </w:r>
          </w:p>
        </w:tc>
        <w:tc>
          <w:tcPr>
            <w:tcW w:w="1808" w:type="dxa"/>
            <w:hideMark/>
          </w:tcPr>
          <w:p w:rsidR="001A67A3" w:rsidRPr="00FD24A0" w:rsidRDefault="001A67A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Projektor</w:t>
            </w:r>
          </w:p>
        </w:tc>
        <w:tc>
          <w:tcPr>
            <w:tcW w:w="669" w:type="dxa"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150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431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04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6049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A67A3" w:rsidRPr="00FD24A0" w:rsidTr="00225F60">
        <w:trPr>
          <w:trHeight w:val="510"/>
          <w:tblHeader/>
        </w:trPr>
        <w:tc>
          <w:tcPr>
            <w:tcW w:w="512" w:type="dxa"/>
            <w:noWrap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13</w:t>
            </w:r>
          </w:p>
        </w:tc>
        <w:tc>
          <w:tcPr>
            <w:tcW w:w="1808" w:type="dxa"/>
            <w:hideMark/>
          </w:tcPr>
          <w:p w:rsidR="001A67A3" w:rsidRPr="00FD24A0" w:rsidRDefault="001A67A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Obiektyw</w:t>
            </w:r>
          </w:p>
        </w:tc>
        <w:tc>
          <w:tcPr>
            <w:tcW w:w="669" w:type="dxa"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150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431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04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6049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A67A3" w:rsidRPr="00FD24A0" w:rsidTr="00225F60">
        <w:trPr>
          <w:trHeight w:val="765"/>
          <w:tblHeader/>
        </w:trPr>
        <w:tc>
          <w:tcPr>
            <w:tcW w:w="512" w:type="dxa"/>
            <w:noWrap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14</w:t>
            </w:r>
          </w:p>
        </w:tc>
        <w:tc>
          <w:tcPr>
            <w:tcW w:w="1808" w:type="dxa"/>
            <w:hideMark/>
          </w:tcPr>
          <w:p w:rsidR="001A67A3" w:rsidRPr="00FD24A0" w:rsidRDefault="001A67A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Ekran projekcyjny</w:t>
            </w:r>
          </w:p>
        </w:tc>
        <w:tc>
          <w:tcPr>
            <w:tcW w:w="669" w:type="dxa"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150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431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04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6049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A67A3" w:rsidRPr="00FD24A0" w:rsidTr="00225F60">
        <w:trPr>
          <w:trHeight w:val="510"/>
          <w:tblHeader/>
        </w:trPr>
        <w:tc>
          <w:tcPr>
            <w:tcW w:w="512" w:type="dxa"/>
            <w:noWrap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15</w:t>
            </w:r>
          </w:p>
        </w:tc>
        <w:tc>
          <w:tcPr>
            <w:tcW w:w="1808" w:type="dxa"/>
            <w:hideMark/>
          </w:tcPr>
          <w:p w:rsidR="001A67A3" w:rsidRPr="00FD24A0" w:rsidRDefault="001A67A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Kolumna głośnikowa</w:t>
            </w:r>
          </w:p>
        </w:tc>
        <w:tc>
          <w:tcPr>
            <w:tcW w:w="669" w:type="dxa"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4</w:t>
            </w:r>
          </w:p>
        </w:tc>
        <w:tc>
          <w:tcPr>
            <w:tcW w:w="150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431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04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6049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A67A3" w:rsidRPr="00FD24A0" w:rsidTr="00225F60">
        <w:trPr>
          <w:trHeight w:val="480"/>
          <w:tblHeader/>
        </w:trPr>
        <w:tc>
          <w:tcPr>
            <w:tcW w:w="512" w:type="dxa"/>
            <w:noWrap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16</w:t>
            </w:r>
          </w:p>
        </w:tc>
        <w:tc>
          <w:tcPr>
            <w:tcW w:w="1808" w:type="dxa"/>
            <w:hideMark/>
          </w:tcPr>
          <w:p w:rsidR="001A67A3" w:rsidRPr="00FD24A0" w:rsidRDefault="001A67A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Wzmacniacz</w:t>
            </w:r>
          </w:p>
        </w:tc>
        <w:tc>
          <w:tcPr>
            <w:tcW w:w="669" w:type="dxa"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150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431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04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6049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A67A3" w:rsidRPr="00FD24A0" w:rsidTr="00225F60">
        <w:trPr>
          <w:trHeight w:val="1020"/>
          <w:tblHeader/>
        </w:trPr>
        <w:tc>
          <w:tcPr>
            <w:tcW w:w="512" w:type="dxa"/>
            <w:noWrap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17</w:t>
            </w:r>
          </w:p>
        </w:tc>
        <w:tc>
          <w:tcPr>
            <w:tcW w:w="1808" w:type="dxa"/>
            <w:hideMark/>
          </w:tcPr>
          <w:p w:rsidR="001A67A3" w:rsidRPr="00FD24A0" w:rsidRDefault="001A67A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proofErr w:type="spellStart"/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Precosor</w:t>
            </w:r>
            <w:proofErr w:type="spellEnd"/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 </w:t>
            </w:r>
            <w:proofErr w:type="spellStart"/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antysprzężeniowy</w:t>
            </w:r>
            <w:proofErr w:type="spellEnd"/>
          </w:p>
        </w:tc>
        <w:tc>
          <w:tcPr>
            <w:tcW w:w="669" w:type="dxa"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150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431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04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6049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A67A3" w:rsidRPr="00FD24A0" w:rsidTr="00225F60">
        <w:trPr>
          <w:trHeight w:val="480"/>
          <w:tblHeader/>
        </w:trPr>
        <w:tc>
          <w:tcPr>
            <w:tcW w:w="512" w:type="dxa"/>
            <w:noWrap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18</w:t>
            </w:r>
          </w:p>
        </w:tc>
        <w:tc>
          <w:tcPr>
            <w:tcW w:w="1808" w:type="dxa"/>
            <w:hideMark/>
          </w:tcPr>
          <w:p w:rsidR="001A67A3" w:rsidRPr="00FD24A0" w:rsidRDefault="001A67A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Przyłącze multimedialne stołowe</w:t>
            </w:r>
          </w:p>
        </w:tc>
        <w:tc>
          <w:tcPr>
            <w:tcW w:w="669" w:type="dxa"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2</w:t>
            </w:r>
          </w:p>
        </w:tc>
        <w:tc>
          <w:tcPr>
            <w:tcW w:w="150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431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04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6049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A67A3" w:rsidRPr="00FD24A0" w:rsidTr="00225F60">
        <w:trPr>
          <w:trHeight w:val="480"/>
          <w:tblHeader/>
        </w:trPr>
        <w:tc>
          <w:tcPr>
            <w:tcW w:w="512" w:type="dxa"/>
            <w:noWrap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19</w:t>
            </w:r>
          </w:p>
        </w:tc>
        <w:tc>
          <w:tcPr>
            <w:tcW w:w="1808" w:type="dxa"/>
            <w:hideMark/>
          </w:tcPr>
          <w:p w:rsidR="001A67A3" w:rsidRPr="00FD24A0" w:rsidRDefault="001A67A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Jednostka centralna systemu sterowania z matrycą AV</w:t>
            </w:r>
          </w:p>
        </w:tc>
        <w:tc>
          <w:tcPr>
            <w:tcW w:w="669" w:type="dxa"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150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431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04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6049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A67A3" w:rsidRPr="00FD24A0" w:rsidTr="00225F60">
        <w:trPr>
          <w:trHeight w:val="480"/>
          <w:tblHeader/>
        </w:trPr>
        <w:tc>
          <w:tcPr>
            <w:tcW w:w="512" w:type="dxa"/>
            <w:noWrap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20</w:t>
            </w:r>
          </w:p>
        </w:tc>
        <w:tc>
          <w:tcPr>
            <w:tcW w:w="1808" w:type="dxa"/>
            <w:hideMark/>
          </w:tcPr>
          <w:p w:rsidR="001A67A3" w:rsidRPr="00FD24A0" w:rsidRDefault="001A67A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Nadajnik HDMI,VGA - CAT6</w:t>
            </w:r>
          </w:p>
        </w:tc>
        <w:tc>
          <w:tcPr>
            <w:tcW w:w="669" w:type="dxa"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2</w:t>
            </w:r>
          </w:p>
        </w:tc>
        <w:tc>
          <w:tcPr>
            <w:tcW w:w="150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431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04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6049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A67A3" w:rsidRPr="00FD24A0" w:rsidTr="00225F60">
        <w:trPr>
          <w:trHeight w:val="480"/>
          <w:tblHeader/>
        </w:trPr>
        <w:tc>
          <w:tcPr>
            <w:tcW w:w="512" w:type="dxa"/>
            <w:noWrap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21</w:t>
            </w:r>
          </w:p>
        </w:tc>
        <w:tc>
          <w:tcPr>
            <w:tcW w:w="1808" w:type="dxa"/>
            <w:hideMark/>
          </w:tcPr>
          <w:p w:rsidR="001A67A3" w:rsidRPr="00FD24A0" w:rsidRDefault="001A67A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Odbiornik CAT6 - HDMI</w:t>
            </w:r>
          </w:p>
        </w:tc>
        <w:tc>
          <w:tcPr>
            <w:tcW w:w="669" w:type="dxa"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150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431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04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6049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A67A3" w:rsidRPr="00FD24A0" w:rsidTr="00225F60">
        <w:trPr>
          <w:trHeight w:val="480"/>
          <w:tblHeader/>
        </w:trPr>
        <w:tc>
          <w:tcPr>
            <w:tcW w:w="512" w:type="dxa"/>
            <w:noWrap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22</w:t>
            </w:r>
          </w:p>
        </w:tc>
        <w:tc>
          <w:tcPr>
            <w:tcW w:w="1808" w:type="dxa"/>
            <w:hideMark/>
          </w:tcPr>
          <w:p w:rsidR="001A67A3" w:rsidRPr="00FD24A0" w:rsidRDefault="001A67A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Moduł przekaźników</w:t>
            </w:r>
          </w:p>
        </w:tc>
        <w:tc>
          <w:tcPr>
            <w:tcW w:w="669" w:type="dxa"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150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431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04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6049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A67A3" w:rsidRPr="00FD24A0" w:rsidTr="00225F60">
        <w:trPr>
          <w:trHeight w:val="480"/>
          <w:tblHeader/>
        </w:trPr>
        <w:tc>
          <w:tcPr>
            <w:tcW w:w="512" w:type="dxa"/>
            <w:noWrap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23</w:t>
            </w:r>
          </w:p>
        </w:tc>
        <w:tc>
          <w:tcPr>
            <w:tcW w:w="1808" w:type="dxa"/>
            <w:hideMark/>
          </w:tcPr>
          <w:p w:rsidR="001A67A3" w:rsidRPr="00FD24A0" w:rsidRDefault="001A67A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proofErr w:type="spellStart"/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Switch</w:t>
            </w:r>
            <w:proofErr w:type="spellEnd"/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 </w:t>
            </w:r>
            <w:proofErr w:type="spellStart"/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ethernet</w:t>
            </w:r>
            <w:proofErr w:type="spellEnd"/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 z </w:t>
            </w:r>
            <w:proofErr w:type="spellStart"/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PoE</w:t>
            </w:r>
            <w:proofErr w:type="spellEnd"/>
          </w:p>
        </w:tc>
        <w:tc>
          <w:tcPr>
            <w:tcW w:w="669" w:type="dxa"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150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431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04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6049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A67A3" w:rsidRPr="00FD24A0" w:rsidTr="00225F60">
        <w:trPr>
          <w:trHeight w:val="480"/>
          <w:tblHeader/>
        </w:trPr>
        <w:tc>
          <w:tcPr>
            <w:tcW w:w="512" w:type="dxa"/>
            <w:noWrap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24</w:t>
            </w:r>
          </w:p>
        </w:tc>
        <w:tc>
          <w:tcPr>
            <w:tcW w:w="1808" w:type="dxa"/>
            <w:hideMark/>
          </w:tcPr>
          <w:p w:rsidR="001A67A3" w:rsidRPr="00FD24A0" w:rsidRDefault="001A67A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Access point wifi</w:t>
            </w:r>
          </w:p>
        </w:tc>
        <w:tc>
          <w:tcPr>
            <w:tcW w:w="669" w:type="dxa"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150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431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04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6049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A67A3" w:rsidRPr="00FD24A0" w:rsidTr="00225F60">
        <w:trPr>
          <w:trHeight w:val="510"/>
          <w:tblHeader/>
        </w:trPr>
        <w:tc>
          <w:tcPr>
            <w:tcW w:w="512" w:type="dxa"/>
            <w:noWrap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25</w:t>
            </w:r>
          </w:p>
        </w:tc>
        <w:tc>
          <w:tcPr>
            <w:tcW w:w="1808" w:type="dxa"/>
            <w:hideMark/>
          </w:tcPr>
          <w:p w:rsidR="001A67A3" w:rsidRPr="00FD24A0" w:rsidRDefault="001A67A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Tablet</w:t>
            </w:r>
          </w:p>
        </w:tc>
        <w:tc>
          <w:tcPr>
            <w:tcW w:w="669" w:type="dxa"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150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431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04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6049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A67A3" w:rsidRPr="00FD24A0" w:rsidTr="00225F60">
        <w:trPr>
          <w:trHeight w:val="765"/>
          <w:tblHeader/>
        </w:trPr>
        <w:tc>
          <w:tcPr>
            <w:tcW w:w="512" w:type="dxa"/>
            <w:noWrap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26</w:t>
            </w:r>
          </w:p>
        </w:tc>
        <w:tc>
          <w:tcPr>
            <w:tcW w:w="1808" w:type="dxa"/>
            <w:hideMark/>
          </w:tcPr>
          <w:p w:rsidR="001A67A3" w:rsidRPr="00312705" w:rsidRDefault="001A67A3" w:rsidP="00D66ED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lang w:val="en-US"/>
              </w:rPr>
            </w:pPr>
            <w:r w:rsidRPr="00312705">
              <w:rPr>
                <w:rFonts w:asciiTheme="minorHAnsi" w:eastAsia="Times New Roman" w:hAnsiTheme="minorHAnsi" w:cstheme="minorHAnsi"/>
                <w:color w:val="000000"/>
                <w:sz w:val="20"/>
                <w:lang w:val="en-US"/>
              </w:rPr>
              <w:t xml:space="preserve">Touch Panel Control - </w:t>
            </w:r>
            <w:proofErr w:type="spellStart"/>
            <w:r w:rsidRPr="00312705">
              <w:rPr>
                <w:rFonts w:asciiTheme="minorHAnsi" w:eastAsia="Times New Roman" w:hAnsiTheme="minorHAnsi" w:cstheme="minorHAnsi"/>
                <w:color w:val="000000"/>
                <w:sz w:val="20"/>
                <w:lang w:val="en-US"/>
              </w:rPr>
              <w:t>licencja</w:t>
            </w:r>
            <w:proofErr w:type="spellEnd"/>
            <w:r w:rsidRPr="00312705">
              <w:rPr>
                <w:rFonts w:asciiTheme="minorHAnsi" w:eastAsia="Times New Roman" w:hAnsiTheme="minorHAnsi" w:cstheme="minorHAnsi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12705">
              <w:rPr>
                <w:rFonts w:asciiTheme="minorHAnsi" w:eastAsia="Times New Roman" w:hAnsiTheme="minorHAnsi" w:cstheme="minorHAnsi"/>
                <w:color w:val="000000"/>
                <w:sz w:val="20"/>
                <w:lang w:val="en-US"/>
              </w:rPr>
              <w:t>dla</w:t>
            </w:r>
            <w:proofErr w:type="spellEnd"/>
            <w:r w:rsidRPr="00312705">
              <w:rPr>
                <w:rFonts w:asciiTheme="minorHAnsi" w:eastAsia="Times New Roman" w:hAnsiTheme="minorHAnsi" w:cstheme="minorHAnsi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12705">
              <w:rPr>
                <w:rFonts w:asciiTheme="minorHAnsi" w:eastAsia="Times New Roman" w:hAnsiTheme="minorHAnsi" w:cstheme="minorHAnsi"/>
                <w:color w:val="000000"/>
                <w:sz w:val="20"/>
                <w:lang w:val="en-US"/>
              </w:rPr>
              <w:t>tabletu</w:t>
            </w:r>
            <w:proofErr w:type="spellEnd"/>
          </w:p>
        </w:tc>
        <w:tc>
          <w:tcPr>
            <w:tcW w:w="669" w:type="dxa"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150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431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04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6049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A67A3" w:rsidRPr="00FD24A0" w:rsidTr="00225F60">
        <w:trPr>
          <w:trHeight w:val="510"/>
          <w:tblHeader/>
        </w:trPr>
        <w:tc>
          <w:tcPr>
            <w:tcW w:w="512" w:type="dxa"/>
            <w:noWrap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27</w:t>
            </w:r>
          </w:p>
        </w:tc>
        <w:tc>
          <w:tcPr>
            <w:tcW w:w="1808" w:type="dxa"/>
            <w:hideMark/>
          </w:tcPr>
          <w:p w:rsidR="001A67A3" w:rsidRPr="00FD24A0" w:rsidRDefault="001A67A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Zestaw bezprzewodowy z mikrofonem do ręki</w:t>
            </w:r>
          </w:p>
        </w:tc>
        <w:tc>
          <w:tcPr>
            <w:tcW w:w="669" w:type="dxa"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150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431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04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6049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A67A3" w:rsidRPr="00FD24A0" w:rsidTr="00225F60">
        <w:trPr>
          <w:trHeight w:val="1275"/>
          <w:tblHeader/>
        </w:trPr>
        <w:tc>
          <w:tcPr>
            <w:tcW w:w="512" w:type="dxa"/>
            <w:noWrap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28</w:t>
            </w:r>
          </w:p>
        </w:tc>
        <w:tc>
          <w:tcPr>
            <w:tcW w:w="1808" w:type="dxa"/>
            <w:hideMark/>
          </w:tcPr>
          <w:p w:rsidR="001A67A3" w:rsidRPr="00FD24A0" w:rsidRDefault="001A67A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Zestaw bezprzewodowy z mikrofonem krawatowym i nagłownym</w:t>
            </w:r>
          </w:p>
        </w:tc>
        <w:tc>
          <w:tcPr>
            <w:tcW w:w="669" w:type="dxa"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150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431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04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6049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A67A3" w:rsidRPr="00FD24A0" w:rsidTr="00225F60">
        <w:trPr>
          <w:trHeight w:val="765"/>
          <w:tblHeader/>
        </w:trPr>
        <w:tc>
          <w:tcPr>
            <w:tcW w:w="512" w:type="dxa"/>
            <w:noWrap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29</w:t>
            </w:r>
          </w:p>
        </w:tc>
        <w:tc>
          <w:tcPr>
            <w:tcW w:w="1808" w:type="dxa"/>
            <w:hideMark/>
          </w:tcPr>
          <w:p w:rsidR="001A67A3" w:rsidRPr="00FD24A0" w:rsidRDefault="001A67A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proofErr w:type="spellStart"/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Splitter</w:t>
            </w:r>
            <w:proofErr w:type="spellEnd"/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 antenowy</w:t>
            </w:r>
          </w:p>
        </w:tc>
        <w:tc>
          <w:tcPr>
            <w:tcW w:w="669" w:type="dxa"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150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431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04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6049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A67A3" w:rsidRPr="00FD24A0" w:rsidTr="00225F60">
        <w:trPr>
          <w:trHeight w:val="765"/>
          <w:tblHeader/>
        </w:trPr>
        <w:tc>
          <w:tcPr>
            <w:tcW w:w="512" w:type="dxa"/>
            <w:noWrap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30</w:t>
            </w:r>
          </w:p>
        </w:tc>
        <w:tc>
          <w:tcPr>
            <w:tcW w:w="1808" w:type="dxa"/>
            <w:hideMark/>
          </w:tcPr>
          <w:p w:rsidR="001A67A3" w:rsidRPr="00FD24A0" w:rsidRDefault="001A67A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Antena dipolowa</w:t>
            </w:r>
          </w:p>
        </w:tc>
        <w:tc>
          <w:tcPr>
            <w:tcW w:w="669" w:type="dxa"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2</w:t>
            </w:r>
          </w:p>
        </w:tc>
        <w:tc>
          <w:tcPr>
            <w:tcW w:w="150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431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04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6049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A67A3" w:rsidRPr="00FD24A0" w:rsidTr="00225F60">
        <w:trPr>
          <w:trHeight w:val="1275"/>
          <w:tblHeader/>
        </w:trPr>
        <w:tc>
          <w:tcPr>
            <w:tcW w:w="512" w:type="dxa"/>
            <w:noWrap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31</w:t>
            </w:r>
          </w:p>
        </w:tc>
        <w:tc>
          <w:tcPr>
            <w:tcW w:w="1808" w:type="dxa"/>
            <w:hideMark/>
          </w:tcPr>
          <w:p w:rsidR="001A67A3" w:rsidRPr="00312705" w:rsidRDefault="001A67A3" w:rsidP="00D66ED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lang w:val="en-US"/>
              </w:rPr>
            </w:pPr>
            <w:r w:rsidRPr="00312705">
              <w:rPr>
                <w:rFonts w:asciiTheme="minorHAnsi" w:eastAsia="Times New Roman" w:hAnsiTheme="minorHAnsi" w:cstheme="minorHAnsi"/>
                <w:color w:val="000000"/>
                <w:sz w:val="20"/>
                <w:lang w:val="en-US"/>
              </w:rPr>
              <w:t xml:space="preserve">Terminal 10x Optical Camera - Dual Display, 1080P </w:t>
            </w:r>
          </w:p>
        </w:tc>
        <w:tc>
          <w:tcPr>
            <w:tcW w:w="669" w:type="dxa"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150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431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04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6049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A67A3" w:rsidRPr="00FD24A0" w:rsidTr="00225F60">
        <w:trPr>
          <w:trHeight w:val="285"/>
          <w:tblHeader/>
        </w:trPr>
        <w:tc>
          <w:tcPr>
            <w:tcW w:w="512" w:type="dxa"/>
            <w:noWrap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32</w:t>
            </w:r>
          </w:p>
        </w:tc>
        <w:tc>
          <w:tcPr>
            <w:tcW w:w="1808" w:type="dxa"/>
            <w:hideMark/>
          </w:tcPr>
          <w:p w:rsidR="001A67A3" w:rsidRPr="00FD24A0" w:rsidRDefault="001A67A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Dodatkowy mikrofon stołowy </w:t>
            </w:r>
          </w:p>
        </w:tc>
        <w:tc>
          <w:tcPr>
            <w:tcW w:w="669" w:type="dxa"/>
            <w:hideMark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150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431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046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6049" w:type="dxa"/>
          </w:tcPr>
          <w:p w:rsidR="001A67A3" w:rsidRPr="00FD24A0" w:rsidRDefault="001A67A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</w:tbl>
    <w:p w:rsidR="0054043F" w:rsidRDefault="0054043F" w:rsidP="0054043F">
      <w:pPr>
        <w:autoSpaceDE w:val="0"/>
        <w:spacing w:line="240" w:lineRule="auto"/>
        <w:rPr>
          <w:rFonts w:asciiTheme="minorHAnsi" w:hAnsiTheme="minorHAnsi" w:cstheme="minorHAnsi"/>
          <w:szCs w:val="24"/>
        </w:rPr>
      </w:pPr>
    </w:p>
    <w:p w:rsidR="004B6E31" w:rsidRDefault="004B6E31">
      <w:pPr>
        <w:spacing w:after="200"/>
        <w:jc w:val="left"/>
        <w:rPr>
          <w:rFonts w:asciiTheme="minorHAnsi" w:hAnsiTheme="minorHAnsi" w:cstheme="minorHAnsi"/>
          <w:szCs w:val="24"/>
        </w:rPr>
      </w:pPr>
    </w:p>
    <w:p w:rsidR="004B6E31" w:rsidRDefault="004B6E31">
      <w:pPr>
        <w:spacing w:after="200"/>
        <w:jc w:val="left"/>
        <w:rPr>
          <w:rFonts w:asciiTheme="minorHAnsi" w:hAnsiTheme="minorHAnsi" w:cstheme="minorHAnsi"/>
          <w:szCs w:val="24"/>
        </w:rPr>
      </w:pPr>
    </w:p>
    <w:p w:rsidR="004B6E31" w:rsidRDefault="004B6E31">
      <w:pPr>
        <w:spacing w:after="200"/>
        <w:jc w:val="left"/>
        <w:rPr>
          <w:rFonts w:asciiTheme="minorHAnsi" w:hAnsiTheme="minorHAnsi" w:cstheme="minorHAnsi"/>
          <w:szCs w:val="24"/>
        </w:rPr>
      </w:pPr>
    </w:p>
    <w:p w:rsidR="004B6E31" w:rsidRDefault="004B6E31">
      <w:pPr>
        <w:spacing w:after="200"/>
        <w:jc w:val="left"/>
        <w:rPr>
          <w:rFonts w:asciiTheme="minorHAnsi" w:hAnsiTheme="minorHAnsi" w:cstheme="minorHAnsi"/>
          <w:szCs w:val="24"/>
        </w:rPr>
      </w:pPr>
    </w:p>
    <w:p w:rsidR="004B6E31" w:rsidRDefault="004B6E31">
      <w:pPr>
        <w:spacing w:after="200"/>
        <w:jc w:val="left"/>
        <w:rPr>
          <w:rFonts w:asciiTheme="minorHAnsi" w:hAnsiTheme="minorHAnsi" w:cstheme="minorHAnsi"/>
          <w:szCs w:val="24"/>
        </w:rPr>
      </w:pPr>
    </w:p>
    <w:p w:rsidR="004B6E31" w:rsidRDefault="004B6E31">
      <w:pPr>
        <w:spacing w:after="200"/>
        <w:jc w:val="left"/>
        <w:rPr>
          <w:rFonts w:asciiTheme="minorHAnsi" w:hAnsiTheme="minorHAnsi" w:cstheme="minorHAnsi"/>
          <w:szCs w:val="24"/>
        </w:rPr>
      </w:pPr>
    </w:p>
    <w:p w:rsidR="00225F60" w:rsidRDefault="004B6E31" w:rsidP="004B6E31">
      <w:pPr>
        <w:spacing w:after="20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Wykaz dostaw licencji:</w:t>
      </w:r>
    </w:p>
    <w:tbl>
      <w:tblPr>
        <w:tblStyle w:val="Tabela-Siatka"/>
        <w:tblW w:w="14176" w:type="dxa"/>
        <w:tblInd w:w="-601" w:type="dxa"/>
        <w:tblLook w:val="04A0"/>
      </w:tblPr>
      <w:tblGrid>
        <w:gridCol w:w="512"/>
        <w:gridCol w:w="1808"/>
        <w:gridCol w:w="669"/>
        <w:gridCol w:w="1506"/>
        <w:gridCol w:w="1431"/>
        <w:gridCol w:w="1155"/>
        <w:gridCol w:w="1046"/>
        <w:gridCol w:w="6049"/>
      </w:tblGrid>
      <w:tr w:rsidR="00501A8F" w:rsidRPr="00FD24A0" w:rsidTr="00225F60">
        <w:trPr>
          <w:trHeight w:val="510"/>
          <w:tblHeader/>
        </w:trPr>
        <w:tc>
          <w:tcPr>
            <w:tcW w:w="512" w:type="dxa"/>
            <w:noWrap/>
          </w:tcPr>
          <w:p w:rsidR="00501A8F" w:rsidRPr="00FD24A0" w:rsidRDefault="00501A8F" w:rsidP="00912607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b/>
                <w:color w:val="000000"/>
              </w:rPr>
              <w:t>Lp.</w:t>
            </w:r>
          </w:p>
        </w:tc>
        <w:tc>
          <w:tcPr>
            <w:tcW w:w="1808" w:type="dxa"/>
          </w:tcPr>
          <w:p w:rsidR="00501A8F" w:rsidRPr="00FD24A0" w:rsidRDefault="00501A8F" w:rsidP="00912607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b/>
                <w:color w:val="000000"/>
              </w:rPr>
              <w:t>Nazwa</w:t>
            </w:r>
          </w:p>
        </w:tc>
        <w:tc>
          <w:tcPr>
            <w:tcW w:w="669" w:type="dxa"/>
          </w:tcPr>
          <w:p w:rsidR="00501A8F" w:rsidRPr="00FD24A0" w:rsidRDefault="00501A8F" w:rsidP="00912607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b/>
                <w:color w:val="000000"/>
              </w:rPr>
              <w:t>Ilość</w:t>
            </w:r>
          </w:p>
        </w:tc>
        <w:tc>
          <w:tcPr>
            <w:tcW w:w="1506" w:type="dxa"/>
          </w:tcPr>
          <w:p w:rsidR="00501A8F" w:rsidRPr="00FD24A0" w:rsidRDefault="00501A8F" w:rsidP="00912607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Cena jednostkowa netto (zł)</w:t>
            </w:r>
          </w:p>
        </w:tc>
        <w:tc>
          <w:tcPr>
            <w:tcW w:w="1431" w:type="dxa"/>
          </w:tcPr>
          <w:p w:rsidR="00501A8F" w:rsidRPr="00FD24A0" w:rsidRDefault="00501A8F" w:rsidP="00912607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Wartość </w:t>
            </w:r>
            <w:r w:rsidRPr="00FD24A0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netto</w:t>
            </w:r>
            <w:r w:rsidRPr="00FD24A0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(zł)</w:t>
            </w:r>
          </w:p>
          <w:p w:rsidR="00501A8F" w:rsidRPr="00FD24A0" w:rsidRDefault="00501A8F" w:rsidP="00912607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1155" w:type="dxa"/>
          </w:tcPr>
          <w:p w:rsidR="00501A8F" w:rsidRDefault="00501A8F" w:rsidP="00912607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Podatek VAT (zł)</w:t>
            </w:r>
          </w:p>
        </w:tc>
        <w:tc>
          <w:tcPr>
            <w:tcW w:w="1046" w:type="dxa"/>
          </w:tcPr>
          <w:p w:rsidR="00501A8F" w:rsidRDefault="00501A8F" w:rsidP="00912607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Wartość brutto (zł)</w:t>
            </w:r>
          </w:p>
        </w:tc>
        <w:tc>
          <w:tcPr>
            <w:tcW w:w="6049" w:type="dxa"/>
          </w:tcPr>
          <w:p w:rsidR="00501A8F" w:rsidRDefault="00501A8F" w:rsidP="00912607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Nazwa oferowanej licencji</w:t>
            </w:r>
          </w:p>
          <w:p w:rsidR="00501A8F" w:rsidRPr="00FD24A0" w:rsidRDefault="00501A8F" w:rsidP="00501A8F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(typ licencji, długość trwania, opis parametrów technicznych)</w:t>
            </w:r>
          </w:p>
        </w:tc>
      </w:tr>
      <w:tr w:rsidR="00501A8F" w:rsidRPr="00FD24A0" w:rsidTr="00225F60">
        <w:trPr>
          <w:trHeight w:val="510"/>
          <w:tblHeader/>
        </w:trPr>
        <w:tc>
          <w:tcPr>
            <w:tcW w:w="512" w:type="dxa"/>
            <w:noWrap/>
          </w:tcPr>
          <w:p w:rsidR="00501A8F" w:rsidRPr="00FD24A0" w:rsidRDefault="00501A8F" w:rsidP="00912607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1808" w:type="dxa"/>
          </w:tcPr>
          <w:p w:rsidR="00501A8F" w:rsidRPr="00FD24A0" w:rsidRDefault="00501A8F" w:rsidP="00912607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Serwer nagrywania i strumieniowania dla 250 </w:t>
            </w:r>
            <w:proofErr w:type="spellStart"/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userów</w:t>
            </w:r>
            <w:proofErr w:type="spellEnd"/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 (maszyna wirtualna)  of 1 HD </w:t>
            </w:r>
            <w:proofErr w:type="spellStart"/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Recording</w:t>
            </w:r>
            <w:proofErr w:type="spellEnd"/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 &amp; 250 HD Web </w:t>
            </w:r>
            <w:proofErr w:type="spellStart"/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Streams</w:t>
            </w:r>
            <w:proofErr w:type="spellEnd"/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 </w:t>
            </w:r>
          </w:p>
        </w:tc>
        <w:tc>
          <w:tcPr>
            <w:tcW w:w="669" w:type="dxa"/>
          </w:tcPr>
          <w:p w:rsidR="00501A8F" w:rsidRPr="00FD24A0" w:rsidRDefault="00501A8F" w:rsidP="00912607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1506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431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046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6049" w:type="dxa"/>
          </w:tcPr>
          <w:p w:rsidR="00501A8F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01A8F" w:rsidRPr="00FD24A0" w:rsidTr="00501A8F">
        <w:trPr>
          <w:trHeight w:val="510"/>
          <w:tblHeader/>
        </w:trPr>
        <w:tc>
          <w:tcPr>
            <w:tcW w:w="512" w:type="dxa"/>
            <w:noWrap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2</w:t>
            </w:r>
          </w:p>
        </w:tc>
        <w:tc>
          <w:tcPr>
            <w:tcW w:w="1808" w:type="dxa"/>
            <w:hideMark/>
          </w:tcPr>
          <w:p w:rsidR="00501A8F" w:rsidRPr="00FD24A0" w:rsidRDefault="00501A8F" w:rsidP="00225F60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Licencje na oprogramowanie </w:t>
            </w:r>
            <w:proofErr w:type="spellStart"/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wirtualizacyjne</w:t>
            </w:r>
            <w:proofErr w:type="spellEnd"/>
          </w:p>
        </w:tc>
        <w:tc>
          <w:tcPr>
            <w:tcW w:w="669" w:type="dxa"/>
            <w:hideMark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8</w:t>
            </w:r>
          </w:p>
        </w:tc>
        <w:tc>
          <w:tcPr>
            <w:tcW w:w="1506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431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046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6049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01A8F" w:rsidRPr="00FD24A0" w:rsidTr="00501A8F">
        <w:trPr>
          <w:trHeight w:val="510"/>
          <w:tblHeader/>
        </w:trPr>
        <w:tc>
          <w:tcPr>
            <w:tcW w:w="512" w:type="dxa"/>
            <w:noWrap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3</w:t>
            </w:r>
          </w:p>
        </w:tc>
        <w:tc>
          <w:tcPr>
            <w:tcW w:w="1808" w:type="dxa"/>
            <w:hideMark/>
          </w:tcPr>
          <w:p w:rsidR="00501A8F" w:rsidRPr="00FD24A0" w:rsidRDefault="00501A8F" w:rsidP="00225F60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Licencje na oprogramowanie </w:t>
            </w:r>
            <w:proofErr w:type="spellStart"/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wirtualizacyjne</w:t>
            </w:r>
            <w:proofErr w:type="spellEnd"/>
          </w:p>
        </w:tc>
        <w:tc>
          <w:tcPr>
            <w:tcW w:w="669" w:type="dxa"/>
            <w:hideMark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1506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431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046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6049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01A8F" w:rsidRPr="00FD24A0" w:rsidTr="00501A8F">
        <w:trPr>
          <w:trHeight w:val="765"/>
          <w:tblHeader/>
        </w:trPr>
        <w:tc>
          <w:tcPr>
            <w:tcW w:w="512" w:type="dxa"/>
            <w:noWrap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4</w:t>
            </w:r>
          </w:p>
        </w:tc>
        <w:tc>
          <w:tcPr>
            <w:tcW w:w="1808" w:type="dxa"/>
            <w:hideMark/>
          </w:tcPr>
          <w:p w:rsidR="00501A8F" w:rsidRPr="00FD24A0" w:rsidRDefault="00501A8F" w:rsidP="00225F60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Licencje na oprogramowanie do tworzenia kopii zapasowych</w:t>
            </w:r>
          </w:p>
        </w:tc>
        <w:tc>
          <w:tcPr>
            <w:tcW w:w="669" w:type="dxa"/>
            <w:hideMark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8</w:t>
            </w:r>
          </w:p>
        </w:tc>
        <w:tc>
          <w:tcPr>
            <w:tcW w:w="1506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431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046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6049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01A8F" w:rsidRPr="00FD24A0" w:rsidTr="00501A8F">
        <w:trPr>
          <w:trHeight w:val="510"/>
          <w:tblHeader/>
        </w:trPr>
        <w:tc>
          <w:tcPr>
            <w:tcW w:w="512" w:type="dxa"/>
            <w:noWrap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5</w:t>
            </w:r>
          </w:p>
        </w:tc>
        <w:tc>
          <w:tcPr>
            <w:tcW w:w="1808" w:type="dxa"/>
            <w:hideMark/>
          </w:tcPr>
          <w:p w:rsidR="00501A8F" w:rsidRPr="00FD24A0" w:rsidRDefault="00501A8F" w:rsidP="00225F60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Licencje na oprogramowanie do ochrony sieci</w:t>
            </w:r>
          </w:p>
        </w:tc>
        <w:tc>
          <w:tcPr>
            <w:tcW w:w="669" w:type="dxa"/>
            <w:hideMark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1506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431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046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6049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01A8F" w:rsidRPr="00FD24A0" w:rsidTr="00501A8F">
        <w:trPr>
          <w:trHeight w:val="510"/>
          <w:tblHeader/>
        </w:trPr>
        <w:tc>
          <w:tcPr>
            <w:tcW w:w="512" w:type="dxa"/>
            <w:noWrap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6</w:t>
            </w:r>
          </w:p>
        </w:tc>
        <w:tc>
          <w:tcPr>
            <w:tcW w:w="1808" w:type="dxa"/>
            <w:hideMark/>
          </w:tcPr>
          <w:p w:rsidR="00501A8F" w:rsidRPr="00FD24A0" w:rsidRDefault="00501A8F" w:rsidP="00225F60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Licencje na oprogramowanie systemowe</w:t>
            </w:r>
          </w:p>
        </w:tc>
        <w:tc>
          <w:tcPr>
            <w:tcW w:w="669" w:type="dxa"/>
            <w:hideMark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4</w:t>
            </w:r>
          </w:p>
        </w:tc>
        <w:tc>
          <w:tcPr>
            <w:tcW w:w="1506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431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046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6049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01A8F" w:rsidRPr="00FD24A0" w:rsidTr="00501A8F">
        <w:trPr>
          <w:trHeight w:val="510"/>
          <w:tblHeader/>
        </w:trPr>
        <w:tc>
          <w:tcPr>
            <w:tcW w:w="512" w:type="dxa"/>
            <w:noWrap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7</w:t>
            </w:r>
          </w:p>
        </w:tc>
        <w:tc>
          <w:tcPr>
            <w:tcW w:w="1808" w:type="dxa"/>
            <w:hideMark/>
          </w:tcPr>
          <w:p w:rsidR="00501A8F" w:rsidRPr="00FD24A0" w:rsidRDefault="00501A8F" w:rsidP="00225F60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Licencje na oprogramowanie systemowe</w:t>
            </w:r>
          </w:p>
        </w:tc>
        <w:tc>
          <w:tcPr>
            <w:tcW w:w="669" w:type="dxa"/>
            <w:hideMark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350</w:t>
            </w:r>
          </w:p>
        </w:tc>
        <w:tc>
          <w:tcPr>
            <w:tcW w:w="1506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431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046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6049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01A8F" w:rsidRPr="00FD24A0" w:rsidTr="00501A8F">
        <w:trPr>
          <w:trHeight w:val="1275"/>
          <w:tblHeader/>
        </w:trPr>
        <w:tc>
          <w:tcPr>
            <w:tcW w:w="512" w:type="dxa"/>
            <w:noWrap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8</w:t>
            </w:r>
          </w:p>
        </w:tc>
        <w:tc>
          <w:tcPr>
            <w:tcW w:w="1808" w:type="dxa"/>
            <w:hideMark/>
          </w:tcPr>
          <w:p w:rsidR="00501A8F" w:rsidRPr="00FD24A0" w:rsidRDefault="00501A8F" w:rsidP="00225F60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Licencje na oprogramowanie systemowe</w:t>
            </w:r>
          </w:p>
        </w:tc>
        <w:tc>
          <w:tcPr>
            <w:tcW w:w="669" w:type="dxa"/>
            <w:hideMark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2</w:t>
            </w:r>
          </w:p>
        </w:tc>
        <w:tc>
          <w:tcPr>
            <w:tcW w:w="1506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431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046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6049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01A8F" w:rsidRPr="00FD24A0" w:rsidTr="00501A8F">
        <w:trPr>
          <w:trHeight w:val="2805"/>
          <w:tblHeader/>
        </w:trPr>
        <w:tc>
          <w:tcPr>
            <w:tcW w:w="512" w:type="dxa"/>
            <w:noWrap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9</w:t>
            </w:r>
          </w:p>
        </w:tc>
        <w:tc>
          <w:tcPr>
            <w:tcW w:w="1808" w:type="dxa"/>
            <w:hideMark/>
          </w:tcPr>
          <w:p w:rsidR="00501A8F" w:rsidRPr="00FD24A0" w:rsidRDefault="00501A8F" w:rsidP="00225F60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Zakup licencji usługi e-tablica ogłoszeń</w:t>
            </w:r>
          </w:p>
        </w:tc>
        <w:tc>
          <w:tcPr>
            <w:tcW w:w="669" w:type="dxa"/>
            <w:hideMark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7</w:t>
            </w:r>
          </w:p>
        </w:tc>
        <w:tc>
          <w:tcPr>
            <w:tcW w:w="1506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431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046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6049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01A8F" w:rsidRPr="00FD24A0" w:rsidTr="00501A8F">
        <w:trPr>
          <w:trHeight w:val="2040"/>
          <w:tblHeader/>
        </w:trPr>
        <w:tc>
          <w:tcPr>
            <w:tcW w:w="512" w:type="dxa"/>
            <w:noWrap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10</w:t>
            </w:r>
          </w:p>
        </w:tc>
        <w:tc>
          <w:tcPr>
            <w:tcW w:w="1808" w:type="dxa"/>
            <w:hideMark/>
          </w:tcPr>
          <w:p w:rsidR="00501A8F" w:rsidRPr="00FD24A0" w:rsidRDefault="00501A8F" w:rsidP="00225F60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Zakup licencji usługi e-lista obecności</w:t>
            </w:r>
          </w:p>
        </w:tc>
        <w:tc>
          <w:tcPr>
            <w:tcW w:w="669" w:type="dxa"/>
            <w:hideMark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1506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431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046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6049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01A8F" w:rsidRPr="00FD24A0" w:rsidTr="00501A8F">
        <w:trPr>
          <w:trHeight w:val="2295"/>
          <w:tblHeader/>
        </w:trPr>
        <w:tc>
          <w:tcPr>
            <w:tcW w:w="512" w:type="dxa"/>
            <w:noWrap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11</w:t>
            </w:r>
          </w:p>
        </w:tc>
        <w:tc>
          <w:tcPr>
            <w:tcW w:w="1808" w:type="dxa"/>
            <w:hideMark/>
          </w:tcPr>
          <w:p w:rsidR="00501A8F" w:rsidRPr="00FD24A0" w:rsidRDefault="00501A8F" w:rsidP="00225F60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Zakup licencji usług e-kontakt</w:t>
            </w:r>
          </w:p>
        </w:tc>
        <w:tc>
          <w:tcPr>
            <w:tcW w:w="669" w:type="dxa"/>
            <w:hideMark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1506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431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046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6049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01A8F" w:rsidRPr="00FD24A0" w:rsidTr="00501A8F">
        <w:trPr>
          <w:trHeight w:val="2295"/>
          <w:tblHeader/>
        </w:trPr>
        <w:tc>
          <w:tcPr>
            <w:tcW w:w="512" w:type="dxa"/>
            <w:noWrap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12</w:t>
            </w:r>
          </w:p>
        </w:tc>
        <w:tc>
          <w:tcPr>
            <w:tcW w:w="1808" w:type="dxa"/>
            <w:hideMark/>
          </w:tcPr>
          <w:p w:rsidR="00501A8F" w:rsidRPr="00FD24A0" w:rsidRDefault="00501A8F" w:rsidP="00225F60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Zakup licencji usługi e-repozytorium</w:t>
            </w:r>
          </w:p>
        </w:tc>
        <w:tc>
          <w:tcPr>
            <w:tcW w:w="669" w:type="dxa"/>
            <w:hideMark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1506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431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046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6049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01A8F" w:rsidRPr="00FD24A0" w:rsidTr="00501A8F">
        <w:trPr>
          <w:trHeight w:val="2040"/>
          <w:tblHeader/>
        </w:trPr>
        <w:tc>
          <w:tcPr>
            <w:tcW w:w="512" w:type="dxa"/>
            <w:noWrap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13</w:t>
            </w:r>
          </w:p>
        </w:tc>
        <w:tc>
          <w:tcPr>
            <w:tcW w:w="1808" w:type="dxa"/>
            <w:hideMark/>
          </w:tcPr>
          <w:p w:rsidR="00501A8F" w:rsidRPr="00FD24A0" w:rsidRDefault="00501A8F" w:rsidP="00225F60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Zakup licencji usługi e-rekrutacja</w:t>
            </w:r>
          </w:p>
        </w:tc>
        <w:tc>
          <w:tcPr>
            <w:tcW w:w="669" w:type="dxa"/>
            <w:hideMark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1506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431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046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6049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01A8F" w:rsidRPr="00FD24A0" w:rsidTr="00501A8F">
        <w:trPr>
          <w:trHeight w:val="2295"/>
          <w:tblHeader/>
        </w:trPr>
        <w:tc>
          <w:tcPr>
            <w:tcW w:w="512" w:type="dxa"/>
            <w:noWrap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14</w:t>
            </w:r>
          </w:p>
        </w:tc>
        <w:tc>
          <w:tcPr>
            <w:tcW w:w="1808" w:type="dxa"/>
            <w:hideMark/>
          </w:tcPr>
          <w:p w:rsidR="00501A8F" w:rsidRPr="00FD24A0" w:rsidRDefault="00501A8F" w:rsidP="00225F60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Zakup licencji usługi e-student</w:t>
            </w:r>
          </w:p>
        </w:tc>
        <w:tc>
          <w:tcPr>
            <w:tcW w:w="669" w:type="dxa"/>
            <w:hideMark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1506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431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046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6049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01A8F" w:rsidRPr="00FD24A0" w:rsidTr="00501A8F">
        <w:trPr>
          <w:trHeight w:val="1530"/>
          <w:tblHeader/>
        </w:trPr>
        <w:tc>
          <w:tcPr>
            <w:tcW w:w="512" w:type="dxa"/>
            <w:noWrap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15</w:t>
            </w:r>
          </w:p>
        </w:tc>
        <w:tc>
          <w:tcPr>
            <w:tcW w:w="1808" w:type="dxa"/>
            <w:hideMark/>
          </w:tcPr>
          <w:p w:rsidR="00501A8F" w:rsidRPr="00FD24A0" w:rsidRDefault="00501A8F" w:rsidP="00225F60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Zakup licencji usługi e-wykłady</w:t>
            </w:r>
          </w:p>
        </w:tc>
        <w:tc>
          <w:tcPr>
            <w:tcW w:w="669" w:type="dxa"/>
            <w:hideMark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1506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431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046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6049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01A8F" w:rsidRPr="00FD24A0" w:rsidTr="00501A8F">
        <w:trPr>
          <w:trHeight w:val="2040"/>
          <w:tblHeader/>
        </w:trPr>
        <w:tc>
          <w:tcPr>
            <w:tcW w:w="512" w:type="dxa"/>
            <w:noWrap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16</w:t>
            </w:r>
          </w:p>
        </w:tc>
        <w:tc>
          <w:tcPr>
            <w:tcW w:w="1808" w:type="dxa"/>
            <w:hideMark/>
          </w:tcPr>
          <w:p w:rsidR="00501A8F" w:rsidRPr="00FD24A0" w:rsidRDefault="00501A8F" w:rsidP="00225F60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Zakup licencji usługi E-Klinika Prawa</w:t>
            </w:r>
          </w:p>
        </w:tc>
        <w:tc>
          <w:tcPr>
            <w:tcW w:w="669" w:type="dxa"/>
            <w:hideMark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1506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431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046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6049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01A8F" w:rsidRPr="00FD24A0" w:rsidTr="00501A8F">
        <w:trPr>
          <w:trHeight w:val="2040"/>
          <w:tblHeader/>
        </w:trPr>
        <w:tc>
          <w:tcPr>
            <w:tcW w:w="512" w:type="dxa"/>
            <w:noWrap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17</w:t>
            </w:r>
          </w:p>
        </w:tc>
        <w:tc>
          <w:tcPr>
            <w:tcW w:w="1808" w:type="dxa"/>
            <w:hideMark/>
          </w:tcPr>
          <w:p w:rsidR="00501A8F" w:rsidRPr="00FD24A0" w:rsidRDefault="00501A8F" w:rsidP="00225F60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Zakup licencji usługi E-Klinika Przedsiębiorczości</w:t>
            </w:r>
          </w:p>
        </w:tc>
        <w:tc>
          <w:tcPr>
            <w:tcW w:w="669" w:type="dxa"/>
            <w:hideMark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1506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431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046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6049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01A8F" w:rsidRPr="00FD24A0" w:rsidTr="00501A8F">
        <w:trPr>
          <w:trHeight w:val="2040"/>
          <w:tblHeader/>
        </w:trPr>
        <w:tc>
          <w:tcPr>
            <w:tcW w:w="512" w:type="dxa"/>
            <w:noWrap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18</w:t>
            </w:r>
          </w:p>
        </w:tc>
        <w:tc>
          <w:tcPr>
            <w:tcW w:w="1808" w:type="dxa"/>
            <w:hideMark/>
          </w:tcPr>
          <w:p w:rsidR="00501A8F" w:rsidRPr="00FD24A0" w:rsidRDefault="00501A8F" w:rsidP="00225F60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Zakup licencji usługi E-Klinika Administracji</w:t>
            </w:r>
          </w:p>
        </w:tc>
        <w:tc>
          <w:tcPr>
            <w:tcW w:w="669" w:type="dxa"/>
            <w:hideMark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1506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431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046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6049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01A8F" w:rsidRPr="00FD24A0" w:rsidTr="00501A8F">
        <w:trPr>
          <w:trHeight w:val="2040"/>
          <w:tblHeader/>
        </w:trPr>
        <w:tc>
          <w:tcPr>
            <w:tcW w:w="512" w:type="dxa"/>
            <w:noWrap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19</w:t>
            </w:r>
          </w:p>
        </w:tc>
        <w:tc>
          <w:tcPr>
            <w:tcW w:w="1808" w:type="dxa"/>
            <w:hideMark/>
          </w:tcPr>
          <w:p w:rsidR="00501A8F" w:rsidRPr="00FD24A0" w:rsidRDefault="00501A8F" w:rsidP="00225F60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Zakup licencji usługi E-Klinika Bezpieczeństwa</w:t>
            </w:r>
          </w:p>
        </w:tc>
        <w:tc>
          <w:tcPr>
            <w:tcW w:w="669" w:type="dxa"/>
            <w:hideMark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1506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431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046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6049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01A8F" w:rsidRPr="00FD24A0" w:rsidTr="00501A8F">
        <w:trPr>
          <w:trHeight w:val="2040"/>
          <w:tblHeader/>
        </w:trPr>
        <w:tc>
          <w:tcPr>
            <w:tcW w:w="512" w:type="dxa"/>
            <w:noWrap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20</w:t>
            </w:r>
          </w:p>
        </w:tc>
        <w:tc>
          <w:tcPr>
            <w:tcW w:w="1808" w:type="dxa"/>
            <w:hideMark/>
          </w:tcPr>
          <w:p w:rsidR="00501A8F" w:rsidRPr="00FD24A0" w:rsidRDefault="00501A8F" w:rsidP="00225F60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Zakup licencji usługi Interaktywny System Badań </w:t>
            </w:r>
          </w:p>
        </w:tc>
        <w:tc>
          <w:tcPr>
            <w:tcW w:w="669" w:type="dxa"/>
            <w:hideMark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1506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431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046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6049" w:type="dxa"/>
          </w:tcPr>
          <w:p w:rsidR="00501A8F" w:rsidRPr="00FD24A0" w:rsidRDefault="00501A8F" w:rsidP="00225F60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</w:tbl>
    <w:p w:rsidR="00225F60" w:rsidRDefault="00225F60">
      <w:pPr>
        <w:spacing w:after="20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br w:type="page"/>
      </w:r>
    </w:p>
    <w:p w:rsidR="00225F60" w:rsidRPr="00FD24A0" w:rsidRDefault="00225F60" w:rsidP="0054043F">
      <w:pPr>
        <w:autoSpaceDE w:val="0"/>
        <w:spacing w:line="240" w:lineRule="auto"/>
        <w:rPr>
          <w:rFonts w:asciiTheme="minorHAnsi" w:hAnsiTheme="minorHAnsi" w:cstheme="minorHAnsi"/>
          <w:szCs w:val="24"/>
        </w:rPr>
      </w:pPr>
    </w:p>
    <w:p w:rsidR="0054043F" w:rsidRPr="00FD24A0" w:rsidRDefault="0054043F" w:rsidP="0054043F">
      <w:pPr>
        <w:autoSpaceDE w:val="0"/>
        <w:spacing w:line="240" w:lineRule="auto"/>
        <w:ind w:hanging="709"/>
        <w:rPr>
          <w:rFonts w:asciiTheme="minorHAnsi" w:hAnsiTheme="minorHAnsi" w:cstheme="minorHAnsi"/>
          <w:szCs w:val="24"/>
        </w:rPr>
      </w:pPr>
      <w:r w:rsidRPr="00FD24A0">
        <w:rPr>
          <w:rFonts w:asciiTheme="minorHAnsi" w:hAnsiTheme="minorHAnsi" w:cstheme="minorHAnsi"/>
          <w:szCs w:val="24"/>
        </w:rPr>
        <w:t>Wykaz usług:</w:t>
      </w:r>
    </w:p>
    <w:tbl>
      <w:tblPr>
        <w:tblStyle w:val="Tabela-Siatka"/>
        <w:tblW w:w="14821" w:type="dxa"/>
        <w:tblInd w:w="-601" w:type="dxa"/>
        <w:tblLook w:val="04A0"/>
      </w:tblPr>
      <w:tblGrid>
        <w:gridCol w:w="521"/>
        <w:gridCol w:w="2517"/>
        <w:gridCol w:w="3774"/>
        <w:gridCol w:w="1268"/>
        <w:gridCol w:w="1746"/>
        <w:gridCol w:w="1695"/>
        <w:gridCol w:w="1695"/>
        <w:gridCol w:w="1605"/>
      </w:tblGrid>
      <w:tr w:rsidR="00114213" w:rsidRPr="00FD24A0" w:rsidTr="00114213">
        <w:trPr>
          <w:trHeight w:val="580"/>
        </w:trPr>
        <w:tc>
          <w:tcPr>
            <w:tcW w:w="521" w:type="dxa"/>
            <w:noWrap/>
            <w:hideMark/>
          </w:tcPr>
          <w:p w:rsidR="00114213" w:rsidRPr="00FD24A0" w:rsidRDefault="00114213" w:rsidP="00D66ED5">
            <w:pPr>
              <w:ind w:left="-764" w:firstLine="764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b/>
                <w:color w:val="000000"/>
              </w:rPr>
              <w:t>Lp.</w:t>
            </w:r>
          </w:p>
        </w:tc>
        <w:tc>
          <w:tcPr>
            <w:tcW w:w="2517" w:type="dxa"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b/>
                <w:color w:val="000000"/>
              </w:rPr>
              <w:t>Na</w:t>
            </w:r>
            <w:bookmarkStart w:id="0" w:name="_GoBack"/>
            <w:bookmarkEnd w:id="0"/>
            <w:r w:rsidRPr="00FD24A0">
              <w:rPr>
                <w:rFonts w:asciiTheme="minorHAnsi" w:eastAsia="Times New Roman" w:hAnsiTheme="minorHAnsi" w:cstheme="minorHAnsi"/>
                <w:b/>
                <w:color w:val="000000"/>
              </w:rPr>
              <w:t>zwa</w:t>
            </w:r>
          </w:p>
        </w:tc>
        <w:tc>
          <w:tcPr>
            <w:tcW w:w="3774" w:type="dxa"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b/>
                <w:color w:val="000000"/>
              </w:rPr>
              <w:t>Zakres usług</w:t>
            </w:r>
          </w:p>
        </w:tc>
        <w:tc>
          <w:tcPr>
            <w:tcW w:w="1268" w:type="dxa"/>
            <w:noWrap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Liczba</w:t>
            </w:r>
            <w:r w:rsidRPr="00FD24A0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godzin</w:t>
            </w:r>
          </w:p>
        </w:tc>
        <w:tc>
          <w:tcPr>
            <w:tcW w:w="1746" w:type="dxa"/>
          </w:tcPr>
          <w:p w:rsidR="00114213" w:rsidRPr="00FD24A0" w:rsidRDefault="00114213" w:rsidP="00501A8F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Cena </w:t>
            </w: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netto jednostkowa</w:t>
            </w:r>
            <w:r w:rsidRPr="00FD24A0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(zł)</w:t>
            </w:r>
          </w:p>
        </w:tc>
        <w:tc>
          <w:tcPr>
            <w:tcW w:w="1695" w:type="dxa"/>
          </w:tcPr>
          <w:p w:rsidR="00114213" w:rsidRPr="00FD24A0" w:rsidRDefault="00114213" w:rsidP="00501A8F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Wartość netto (zł)</w:t>
            </w:r>
          </w:p>
        </w:tc>
        <w:tc>
          <w:tcPr>
            <w:tcW w:w="1695" w:type="dxa"/>
          </w:tcPr>
          <w:p w:rsidR="00114213" w:rsidRPr="00FD24A0" w:rsidRDefault="00114213" w:rsidP="00501A8F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Podatek VAT (zł)</w:t>
            </w:r>
          </w:p>
        </w:tc>
        <w:tc>
          <w:tcPr>
            <w:tcW w:w="1605" w:type="dxa"/>
          </w:tcPr>
          <w:p w:rsidR="00114213" w:rsidRDefault="00114213" w:rsidP="00501A8F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Wartość brutto (zł)</w:t>
            </w:r>
          </w:p>
        </w:tc>
      </w:tr>
      <w:tr w:rsidR="00114213" w:rsidRPr="00FD24A0" w:rsidTr="00114213">
        <w:trPr>
          <w:trHeight w:val="765"/>
        </w:trPr>
        <w:tc>
          <w:tcPr>
            <w:tcW w:w="521" w:type="dxa"/>
            <w:noWrap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2517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Instalacja, konfiguracja, optymalizacja i asysta techniczna dla serwerów</w:t>
            </w:r>
          </w:p>
        </w:tc>
        <w:tc>
          <w:tcPr>
            <w:tcW w:w="3774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Instalacja, konfiguracja, optymalizacja i asysta stanowiskowa dla serwerów</w:t>
            </w:r>
          </w:p>
        </w:tc>
        <w:tc>
          <w:tcPr>
            <w:tcW w:w="1268" w:type="dxa"/>
            <w:hideMark/>
          </w:tcPr>
          <w:p w:rsidR="00114213" w:rsidRPr="00FD24A0" w:rsidRDefault="00114213" w:rsidP="00B818A8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480</w:t>
            </w:r>
          </w:p>
        </w:tc>
        <w:tc>
          <w:tcPr>
            <w:tcW w:w="1746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0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14213" w:rsidRPr="00FD24A0" w:rsidTr="00114213">
        <w:trPr>
          <w:trHeight w:val="765"/>
        </w:trPr>
        <w:tc>
          <w:tcPr>
            <w:tcW w:w="521" w:type="dxa"/>
            <w:noWrap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2</w:t>
            </w:r>
          </w:p>
        </w:tc>
        <w:tc>
          <w:tcPr>
            <w:tcW w:w="2517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Analiza przedwdrożeniowa</w:t>
            </w:r>
          </w:p>
        </w:tc>
        <w:tc>
          <w:tcPr>
            <w:tcW w:w="3774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Optymalizacja procesów, wyznaczenie metod realizacji, zaplanowanie optymalnego wykorzystania możliwości wdrażanego systemu.</w:t>
            </w:r>
          </w:p>
        </w:tc>
        <w:tc>
          <w:tcPr>
            <w:tcW w:w="1268" w:type="dxa"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400</w:t>
            </w:r>
          </w:p>
        </w:tc>
        <w:tc>
          <w:tcPr>
            <w:tcW w:w="1746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0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14213" w:rsidRPr="00FD24A0" w:rsidTr="00114213">
        <w:trPr>
          <w:trHeight w:val="765"/>
        </w:trPr>
        <w:tc>
          <w:tcPr>
            <w:tcW w:w="521" w:type="dxa"/>
            <w:noWrap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3</w:t>
            </w:r>
          </w:p>
        </w:tc>
        <w:tc>
          <w:tcPr>
            <w:tcW w:w="2517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Wdrożenie usługi e-tablica ogłoszeń</w:t>
            </w:r>
          </w:p>
        </w:tc>
        <w:tc>
          <w:tcPr>
            <w:tcW w:w="3774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Zakres prac obejmuje: i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</w:rPr>
              <w:t>n</w:t>
            </w: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stalacja systemu na serwerach,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 </w:t>
            </w: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stworzenie procedur, konfiguracja, parametryzacja, integracja</w:t>
            </w:r>
          </w:p>
        </w:tc>
        <w:tc>
          <w:tcPr>
            <w:tcW w:w="1268" w:type="dxa"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104</w:t>
            </w:r>
          </w:p>
        </w:tc>
        <w:tc>
          <w:tcPr>
            <w:tcW w:w="1746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0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14213" w:rsidRPr="00FD24A0" w:rsidTr="00114213">
        <w:trPr>
          <w:trHeight w:val="510"/>
        </w:trPr>
        <w:tc>
          <w:tcPr>
            <w:tcW w:w="521" w:type="dxa"/>
            <w:noWrap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4</w:t>
            </w:r>
          </w:p>
        </w:tc>
        <w:tc>
          <w:tcPr>
            <w:tcW w:w="2517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Testy usługi e-tablica ogłoszeń</w:t>
            </w:r>
          </w:p>
        </w:tc>
        <w:tc>
          <w:tcPr>
            <w:tcW w:w="3774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Zakres prac obejmuje: testy oprogramowania, poprawa błędów </w:t>
            </w:r>
          </w:p>
        </w:tc>
        <w:tc>
          <w:tcPr>
            <w:tcW w:w="1268" w:type="dxa"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16</w:t>
            </w:r>
          </w:p>
        </w:tc>
        <w:tc>
          <w:tcPr>
            <w:tcW w:w="1746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0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14213" w:rsidRPr="00FD24A0" w:rsidTr="00114213">
        <w:trPr>
          <w:trHeight w:val="765"/>
        </w:trPr>
        <w:tc>
          <w:tcPr>
            <w:tcW w:w="521" w:type="dxa"/>
            <w:noWrap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5</w:t>
            </w:r>
          </w:p>
        </w:tc>
        <w:tc>
          <w:tcPr>
            <w:tcW w:w="2517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Szkolenie personelu obsługującego usługę e-tablica ogłoszeń</w:t>
            </w:r>
          </w:p>
        </w:tc>
        <w:tc>
          <w:tcPr>
            <w:tcW w:w="3774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Zakres szkolenia obejmuje: przeszkolenie administratorów oraz przygotowanie instrukcji dla użytkowników</w:t>
            </w:r>
          </w:p>
        </w:tc>
        <w:tc>
          <w:tcPr>
            <w:tcW w:w="1268" w:type="dxa"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8</w:t>
            </w:r>
          </w:p>
        </w:tc>
        <w:tc>
          <w:tcPr>
            <w:tcW w:w="1746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0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14213" w:rsidRPr="00FD24A0" w:rsidTr="00114213">
        <w:trPr>
          <w:trHeight w:val="765"/>
        </w:trPr>
        <w:tc>
          <w:tcPr>
            <w:tcW w:w="521" w:type="dxa"/>
            <w:noWrap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6</w:t>
            </w:r>
          </w:p>
        </w:tc>
        <w:tc>
          <w:tcPr>
            <w:tcW w:w="2517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Wdrożenie usługi e-lista obecności</w:t>
            </w:r>
          </w:p>
        </w:tc>
        <w:tc>
          <w:tcPr>
            <w:tcW w:w="3774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Zakres prac obejmuje: i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</w:rPr>
              <w:t>n</w:t>
            </w: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stalacja systemu na serwerach,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 </w:t>
            </w: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stworzenie procedur, konfiguracja, parametryzacja, integracja</w:t>
            </w:r>
          </w:p>
        </w:tc>
        <w:tc>
          <w:tcPr>
            <w:tcW w:w="1268" w:type="dxa"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200</w:t>
            </w:r>
          </w:p>
        </w:tc>
        <w:tc>
          <w:tcPr>
            <w:tcW w:w="1746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0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14213" w:rsidRPr="00FD24A0" w:rsidTr="00114213">
        <w:trPr>
          <w:trHeight w:val="510"/>
        </w:trPr>
        <w:tc>
          <w:tcPr>
            <w:tcW w:w="521" w:type="dxa"/>
            <w:noWrap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7</w:t>
            </w:r>
          </w:p>
        </w:tc>
        <w:tc>
          <w:tcPr>
            <w:tcW w:w="2517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Testy usługi e-lista obecności</w:t>
            </w:r>
          </w:p>
        </w:tc>
        <w:tc>
          <w:tcPr>
            <w:tcW w:w="3774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Zakres prac obejmuje: testy oprogramowania, poprawa błędów </w:t>
            </w:r>
          </w:p>
        </w:tc>
        <w:tc>
          <w:tcPr>
            <w:tcW w:w="1268" w:type="dxa"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160</w:t>
            </w:r>
          </w:p>
        </w:tc>
        <w:tc>
          <w:tcPr>
            <w:tcW w:w="1746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0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14213" w:rsidRPr="00FD24A0" w:rsidTr="00114213">
        <w:trPr>
          <w:trHeight w:val="765"/>
        </w:trPr>
        <w:tc>
          <w:tcPr>
            <w:tcW w:w="521" w:type="dxa"/>
            <w:noWrap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8</w:t>
            </w:r>
          </w:p>
        </w:tc>
        <w:tc>
          <w:tcPr>
            <w:tcW w:w="2517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Szkolenie personelu obsługującego usługę e-lista obecności</w:t>
            </w:r>
          </w:p>
        </w:tc>
        <w:tc>
          <w:tcPr>
            <w:tcW w:w="3774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Zakres szkolenia obejmuje: przeszkolenie administratorów oraz przygotowanie instrukcji dla użytkowników</w:t>
            </w:r>
          </w:p>
        </w:tc>
        <w:tc>
          <w:tcPr>
            <w:tcW w:w="1268" w:type="dxa"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88</w:t>
            </w:r>
          </w:p>
        </w:tc>
        <w:tc>
          <w:tcPr>
            <w:tcW w:w="1746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0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14213" w:rsidRPr="00FD24A0" w:rsidTr="00114213">
        <w:trPr>
          <w:trHeight w:val="765"/>
        </w:trPr>
        <w:tc>
          <w:tcPr>
            <w:tcW w:w="521" w:type="dxa"/>
            <w:noWrap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9</w:t>
            </w:r>
          </w:p>
        </w:tc>
        <w:tc>
          <w:tcPr>
            <w:tcW w:w="2517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Wdrożenie usług e-kontakt</w:t>
            </w:r>
          </w:p>
        </w:tc>
        <w:tc>
          <w:tcPr>
            <w:tcW w:w="3774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Zakres prac obejmuje: i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</w:rPr>
              <w:t>n</w:t>
            </w: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stalacja systemu na serwerach,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 </w:t>
            </w: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stworzenie procedur, konfiguracja, parametryzacja, integracja</w:t>
            </w:r>
          </w:p>
        </w:tc>
        <w:tc>
          <w:tcPr>
            <w:tcW w:w="1268" w:type="dxa"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280</w:t>
            </w:r>
          </w:p>
        </w:tc>
        <w:tc>
          <w:tcPr>
            <w:tcW w:w="1746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0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14213" w:rsidRPr="00FD24A0" w:rsidTr="00114213">
        <w:trPr>
          <w:trHeight w:val="510"/>
        </w:trPr>
        <w:tc>
          <w:tcPr>
            <w:tcW w:w="521" w:type="dxa"/>
            <w:noWrap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10</w:t>
            </w:r>
          </w:p>
        </w:tc>
        <w:tc>
          <w:tcPr>
            <w:tcW w:w="2517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Testy usług e-kontakt</w:t>
            </w:r>
          </w:p>
        </w:tc>
        <w:tc>
          <w:tcPr>
            <w:tcW w:w="3774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Zakres prac obejmuje: testy oprogramowania, poprawa błędów </w:t>
            </w:r>
          </w:p>
        </w:tc>
        <w:tc>
          <w:tcPr>
            <w:tcW w:w="1268" w:type="dxa"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176</w:t>
            </w:r>
          </w:p>
        </w:tc>
        <w:tc>
          <w:tcPr>
            <w:tcW w:w="1746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0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14213" w:rsidRPr="00FD24A0" w:rsidTr="00114213">
        <w:trPr>
          <w:trHeight w:val="510"/>
        </w:trPr>
        <w:tc>
          <w:tcPr>
            <w:tcW w:w="521" w:type="dxa"/>
            <w:noWrap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11</w:t>
            </w:r>
          </w:p>
        </w:tc>
        <w:tc>
          <w:tcPr>
            <w:tcW w:w="2517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Szkolenia użytkowników usług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</w:rPr>
              <w:t>i</w:t>
            </w: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 e-kontakt</w:t>
            </w:r>
          </w:p>
        </w:tc>
        <w:tc>
          <w:tcPr>
            <w:tcW w:w="3774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Zakres szkolenia obejmuje: przeszkolenie administratorów oraz przygotowanie instrukcji dla użytkowników</w:t>
            </w:r>
          </w:p>
        </w:tc>
        <w:tc>
          <w:tcPr>
            <w:tcW w:w="1268" w:type="dxa"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24</w:t>
            </w:r>
          </w:p>
        </w:tc>
        <w:tc>
          <w:tcPr>
            <w:tcW w:w="1746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0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14213" w:rsidRPr="00FD24A0" w:rsidTr="00114213">
        <w:trPr>
          <w:trHeight w:val="765"/>
        </w:trPr>
        <w:tc>
          <w:tcPr>
            <w:tcW w:w="521" w:type="dxa"/>
            <w:noWrap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12</w:t>
            </w:r>
          </w:p>
        </w:tc>
        <w:tc>
          <w:tcPr>
            <w:tcW w:w="2517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Wdrożenie usługi e-repozytorium</w:t>
            </w:r>
          </w:p>
        </w:tc>
        <w:tc>
          <w:tcPr>
            <w:tcW w:w="3774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Zakres prac obejmuje: i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</w:rPr>
              <w:t>n</w:t>
            </w: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stalacja systemu na serwerach,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 </w:t>
            </w: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stworzenie procedur, konfiguracja, parametryzacja, integracja</w:t>
            </w:r>
          </w:p>
        </w:tc>
        <w:tc>
          <w:tcPr>
            <w:tcW w:w="1268" w:type="dxa"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256</w:t>
            </w:r>
          </w:p>
        </w:tc>
        <w:tc>
          <w:tcPr>
            <w:tcW w:w="1746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0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14213" w:rsidRPr="00FD24A0" w:rsidTr="00114213">
        <w:trPr>
          <w:trHeight w:val="510"/>
        </w:trPr>
        <w:tc>
          <w:tcPr>
            <w:tcW w:w="521" w:type="dxa"/>
            <w:noWrap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13</w:t>
            </w:r>
          </w:p>
        </w:tc>
        <w:tc>
          <w:tcPr>
            <w:tcW w:w="2517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Testy usługi e-repozytorium</w:t>
            </w:r>
          </w:p>
        </w:tc>
        <w:tc>
          <w:tcPr>
            <w:tcW w:w="3774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Zakres prac obejmuje: testy oprogramowania, poprawa błędów </w:t>
            </w:r>
          </w:p>
        </w:tc>
        <w:tc>
          <w:tcPr>
            <w:tcW w:w="1268" w:type="dxa"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64</w:t>
            </w:r>
          </w:p>
        </w:tc>
        <w:tc>
          <w:tcPr>
            <w:tcW w:w="1746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0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14213" w:rsidRPr="00FD24A0" w:rsidTr="00114213">
        <w:trPr>
          <w:trHeight w:val="765"/>
        </w:trPr>
        <w:tc>
          <w:tcPr>
            <w:tcW w:w="521" w:type="dxa"/>
            <w:noWrap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14</w:t>
            </w:r>
          </w:p>
        </w:tc>
        <w:tc>
          <w:tcPr>
            <w:tcW w:w="2517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Szkolenie personelu obsługującego usługę e-repozytorium</w:t>
            </w:r>
          </w:p>
        </w:tc>
        <w:tc>
          <w:tcPr>
            <w:tcW w:w="3774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Zakres szkolenia obejmuje: przeszkolenie administratorów oraz przygotowanie instrukcji dla użytkowników</w:t>
            </w:r>
          </w:p>
        </w:tc>
        <w:tc>
          <w:tcPr>
            <w:tcW w:w="1268" w:type="dxa"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96</w:t>
            </w:r>
          </w:p>
        </w:tc>
        <w:tc>
          <w:tcPr>
            <w:tcW w:w="1746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0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14213" w:rsidRPr="00FD24A0" w:rsidTr="00114213">
        <w:trPr>
          <w:trHeight w:val="510"/>
        </w:trPr>
        <w:tc>
          <w:tcPr>
            <w:tcW w:w="521" w:type="dxa"/>
            <w:noWrap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15</w:t>
            </w:r>
          </w:p>
        </w:tc>
        <w:tc>
          <w:tcPr>
            <w:tcW w:w="2517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Wdrożenie usługi e-rekrutacja</w:t>
            </w:r>
          </w:p>
        </w:tc>
        <w:tc>
          <w:tcPr>
            <w:tcW w:w="3774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Zakres prac obejmuje: i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</w:rPr>
              <w:t>n</w:t>
            </w: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stalacja systemu na serwerach,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 </w:t>
            </w: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stworzenie procedur, konfiguracja, parametryzacja</w:t>
            </w:r>
          </w:p>
        </w:tc>
        <w:tc>
          <w:tcPr>
            <w:tcW w:w="1268" w:type="dxa"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1400</w:t>
            </w:r>
          </w:p>
        </w:tc>
        <w:tc>
          <w:tcPr>
            <w:tcW w:w="1746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0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14213" w:rsidRPr="00FD24A0" w:rsidTr="00114213">
        <w:trPr>
          <w:trHeight w:val="510"/>
        </w:trPr>
        <w:tc>
          <w:tcPr>
            <w:tcW w:w="521" w:type="dxa"/>
            <w:noWrap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16</w:t>
            </w:r>
          </w:p>
        </w:tc>
        <w:tc>
          <w:tcPr>
            <w:tcW w:w="2517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Integracja usługi e-rekrutacja z e-PUAP</w:t>
            </w:r>
          </w:p>
        </w:tc>
        <w:tc>
          <w:tcPr>
            <w:tcW w:w="3774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Integracja usługi e-rekrutacja z e-PUAP</w:t>
            </w:r>
          </w:p>
        </w:tc>
        <w:tc>
          <w:tcPr>
            <w:tcW w:w="1268" w:type="dxa"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120</w:t>
            </w:r>
          </w:p>
        </w:tc>
        <w:tc>
          <w:tcPr>
            <w:tcW w:w="1746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0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14213" w:rsidRPr="00FD24A0" w:rsidTr="00114213">
        <w:trPr>
          <w:trHeight w:val="510"/>
        </w:trPr>
        <w:tc>
          <w:tcPr>
            <w:tcW w:w="521" w:type="dxa"/>
            <w:noWrap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17</w:t>
            </w:r>
          </w:p>
        </w:tc>
        <w:tc>
          <w:tcPr>
            <w:tcW w:w="2517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Integracja usługi e-rekrutacja z systemem dziekanatowym</w:t>
            </w:r>
          </w:p>
        </w:tc>
        <w:tc>
          <w:tcPr>
            <w:tcW w:w="3774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Integracja usługi e-rekrutacja z systemem dziekanatowym</w:t>
            </w:r>
          </w:p>
        </w:tc>
        <w:tc>
          <w:tcPr>
            <w:tcW w:w="1268" w:type="dxa"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600</w:t>
            </w:r>
          </w:p>
        </w:tc>
        <w:tc>
          <w:tcPr>
            <w:tcW w:w="1746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0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14213" w:rsidRPr="00FD24A0" w:rsidTr="00114213">
        <w:trPr>
          <w:trHeight w:val="510"/>
        </w:trPr>
        <w:tc>
          <w:tcPr>
            <w:tcW w:w="521" w:type="dxa"/>
            <w:noWrap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18</w:t>
            </w:r>
          </w:p>
        </w:tc>
        <w:tc>
          <w:tcPr>
            <w:tcW w:w="2517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Testy usługi e-rekrutacja</w:t>
            </w:r>
          </w:p>
        </w:tc>
        <w:tc>
          <w:tcPr>
            <w:tcW w:w="3774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Zakres prac obejmuje: testy oprogramowania, poprawa błędów </w:t>
            </w:r>
          </w:p>
        </w:tc>
        <w:tc>
          <w:tcPr>
            <w:tcW w:w="1268" w:type="dxa"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800</w:t>
            </w:r>
          </w:p>
        </w:tc>
        <w:tc>
          <w:tcPr>
            <w:tcW w:w="1746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0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14213" w:rsidRPr="00FD24A0" w:rsidTr="00114213">
        <w:trPr>
          <w:trHeight w:val="765"/>
        </w:trPr>
        <w:tc>
          <w:tcPr>
            <w:tcW w:w="521" w:type="dxa"/>
            <w:noWrap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19</w:t>
            </w:r>
          </w:p>
        </w:tc>
        <w:tc>
          <w:tcPr>
            <w:tcW w:w="2517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Szkolenie personelu obsługującego usługę e-rekrutacja</w:t>
            </w:r>
          </w:p>
        </w:tc>
        <w:tc>
          <w:tcPr>
            <w:tcW w:w="3774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Zakres szkolenia obejmuje: przeszkolenie administratorów oraz przygotowanie instrukcji dla użytkowników</w:t>
            </w:r>
          </w:p>
        </w:tc>
        <w:tc>
          <w:tcPr>
            <w:tcW w:w="1268" w:type="dxa"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80</w:t>
            </w:r>
          </w:p>
        </w:tc>
        <w:tc>
          <w:tcPr>
            <w:tcW w:w="1746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0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14213" w:rsidRPr="00FD24A0" w:rsidTr="00114213">
        <w:trPr>
          <w:trHeight w:val="765"/>
        </w:trPr>
        <w:tc>
          <w:tcPr>
            <w:tcW w:w="521" w:type="dxa"/>
            <w:noWrap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20</w:t>
            </w:r>
          </w:p>
        </w:tc>
        <w:tc>
          <w:tcPr>
            <w:tcW w:w="2517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Wdrożenie usługi e-student</w:t>
            </w:r>
          </w:p>
        </w:tc>
        <w:tc>
          <w:tcPr>
            <w:tcW w:w="3774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Zakres prac obejmuje: i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</w:rPr>
              <w:t>n</w:t>
            </w: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stalacja systemu na serwerach,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 </w:t>
            </w: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stworzenie procedur, konfiguracja, parametryzacja, integracja</w:t>
            </w:r>
          </w:p>
        </w:tc>
        <w:tc>
          <w:tcPr>
            <w:tcW w:w="1268" w:type="dxa"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512</w:t>
            </w:r>
          </w:p>
        </w:tc>
        <w:tc>
          <w:tcPr>
            <w:tcW w:w="1746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0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14213" w:rsidRPr="00FD24A0" w:rsidTr="00114213">
        <w:trPr>
          <w:trHeight w:val="510"/>
        </w:trPr>
        <w:tc>
          <w:tcPr>
            <w:tcW w:w="521" w:type="dxa"/>
            <w:noWrap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21</w:t>
            </w:r>
          </w:p>
        </w:tc>
        <w:tc>
          <w:tcPr>
            <w:tcW w:w="2517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Testy usługi e-student</w:t>
            </w:r>
          </w:p>
        </w:tc>
        <w:tc>
          <w:tcPr>
            <w:tcW w:w="3774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Zakres prac obejmuje: testy oprogramowania, poprawa błędów </w:t>
            </w:r>
          </w:p>
        </w:tc>
        <w:tc>
          <w:tcPr>
            <w:tcW w:w="1268" w:type="dxa"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320</w:t>
            </w:r>
          </w:p>
        </w:tc>
        <w:tc>
          <w:tcPr>
            <w:tcW w:w="1746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0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14213" w:rsidRPr="00FD24A0" w:rsidTr="00114213">
        <w:trPr>
          <w:trHeight w:val="510"/>
        </w:trPr>
        <w:tc>
          <w:tcPr>
            <w:tcW w:w="521" w:type="dxa"/>
            <w:noWrap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22</w:t>
            </w:r>
          </w:p>
        </w:tc>
        <w:tc>
          <w:tcPr>
            <w:tcW w:w="2517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Szkolenie personelu obsługującego usługę e-student</w:t>
            </w:r>
          </w:p>
        </w:tc>
        <w:tc>
          <w:tcPr>
            <w:tcW w:w="3774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Zakres szkolenia obejmuje: przeszkolenie administratorów oraz przygotowanie instrukcji dla użytkowników</w:t>
            </w:r>
          </w:p>
        </w:tc>
        <w:tc>
          <w:tcPr>
            <w:tcW w:w="1268" w:type="dxa"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56</w:t>
            </w:r>
          </w:p>
        </w:tc>
        <w:tc>
          <w:tcPr>
            <w:tcW w:w="1746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0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14213" w:rsidRPr="00FD24A0" w:rsidTr="00114213">
        <w:trPr>
          <w:trHeight w:val="510"/>
        </w:trPr>
        <w:tc>
          <w:tcPr>
            <w:tcW w:w="521" w:type="dxa"/>
            <w:noWrap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23</w:t>
            </w:r>
          </w:p>
        </w:tc>
        <w:tc>
          <w:tcPr>
            <w:tcW w:w="2517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Instalacja systemu AV do usługi e-wykłady</w:t>
            </w:r>
          </w:p>
        </w:tc>
        <w:tc>
          <w:tcPr>
            <w:tcW w:w="3774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Zakres prac obejmuje: instalacja, konfiguracja, szkolenie personelu obsługującego</w:t>
            </w:r>
          </w:p>
        </w:tc>
        <w:tc>
          <w:tcPr>
            <w:tcW w:w="1268" w:type="dxa"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200</w:t>
            </w:r>
          </w:p>
        </w:tc>
        <w:tc>
          <w:tcPr>
            <w:tcW w:w="1746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0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14213" w:rsidRPr="00FD24A0" w:rsidTr="00114213">
        <w:trPr>
          <w:trHeight w:val="765"/>
        </w:trPr>
        <w:tc>
          <w:tcPr>
            <w:tcW w:w="521" w:type="dxa"/>
            <w:noWrap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24</w:t>
            </w:r>
          </w:p>
        </w:tc>
        <w:tc>
          <w:tcPr>
            <w:tcW w:w="2517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Wdrożenie usługi e-wykłady</w:t>
            </w:r>
          </w:p>
        </w:tc>
        <w:tc>
          <w:tcPr>
            <w:tcW w:w="3774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Zakres prac obejmuje: i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</w:rPr>
              <w:t>n</w:t>
            </w: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stalacja systemu na serwerach,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 </w:t>
            </w: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stworzenie procedur, konfiguracja, parametryzacja, integracja</w:t>
            </w:r>
          </w:p>
        </w:tc>
        <w:tc>
          <w:tcPr>
            <w:tcW w:w="1268" w:type="dxa"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280</w:t>
            </w:r>
          </w:p>
        </w:tc>
        <w:tc>
          <w:tcPr>
            <w:tcW w:w="1746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0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14213" w:rsidRPr="00FD24A0" w:rsidTr="00114213">
        <w:trPr>
          <w:trHeight w:val="510"/>
        </w:trPr>
        <w:tc>
          <w:tcPr>
            <w:tcW w:w="521" w:type="dxa"/>
            <w:noWrap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25</w:t>
            </w:r>
          </w:p>
        </w:tc>
        <w:tc>
          <w:tcPr>
            <w:tcW w:w="2517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Testy usługi e-wykłady</w:t>
            </w:r>
          </w:p>
        </w:tc>
        <w:tc>
          <w:tcPr>
            <w:tcW w:w="3774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Zakres prac obejmuje: testy oprogramowania, poprawa błędów </w:t>
            </w:r>
          </w:p>
        </w:tc>
        <w:tc>
          <w:tcPr>
            <w:tcW w:w="1268" w:type="dxa"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64</w:t>
            </w:r>
          </w:p>
        </w:tc>
        <w:tc>
          <w:tcPr>
            <w:tcW w:w="1746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0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14213" w:rsidRPr="00FD24A0" w:rsidTr="00114213">
        <w:trPr>
          <w:trHeight w:val="510"/>
        </w:trPr>
        <w:tc>
          <w:tcPr>
            <w:tcW w:w="521" w:type="dxa"/>
            <w:noWrap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26</w:t>
            </w:r>
          </w:p>
        </w:tc>
        <w:tc>
          <w:tcPr>
            <w:tcW w:w="2517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Szkolenie personelu obsługującego usługę e-wykłady</w:t>
            </w:r>
          </w:p>
        </w:tc>
        <w:tc>
          <w:tcPr>
            <w:tcW w:w="3774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Zakres szkolenia obejmuje: przeszkolenie administratorów oraz przygotowanie instrukcji dla użytkowników</w:t>
            </w:r>
          </w:p>
        </w:tc>
        <w:tc>
          <w:tcPr>
            <w:tcW w:w="1268" w:type="dxa"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32</w:t>
            </w:r>
          </w:p>
        </w:tc>
        <w:tc>
          <w:tcPr>
            <w:tcW w:w="1746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0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14213" w:rsidRPr="00FD24A0" w:rsidTr="00114213">
        <w:trPr>
          <w:trHeight w:val="765"/>
        </w:trPr>
        <w:tc>
          <w:tcPr>
            <w:tcW w:w="521" w:type="dxa"/>
            <w:noWrap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27</w:t>
            </w:r>
          </w:p>
        </w:tc>
        <w:tc>
          <w:tcPr>
            <w:tcW w:w="2517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Wdrożenie usługi e-klinika prawa</w:t>
            </w:r>
          </w:p>
        </w:tc>
        <w:tc>
          <w:tcPr>
            <w:tcW w:w="3774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Zakres prac obejmuje: i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</w:rPr>
              <w:t>n</w:t>
            </w: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stalacja systemu na serwerach,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 </w:t>
            </w: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stworzenie procedur, konfiguracja, parametryzacja, integracja</w:t>
            </w:r>
          </w:p>
        </w:tc>
        <w:tc>
          <w:tcPr>
            <w:tcW w:w="1268" w:type="dxa"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320</w:t>
            </w:r>
          </w:p>
        </w:tc>
        <w:tc>
          <w:tcPr>
            <w:tcW w:w="1746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0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14213" w:rsidRPr="00FD24A0" w:rsidTr="00114213">
        <w:trPr>
          <w:trHeight w:val="510"/>
        </w:trPr>
        <w:tc>
          <w:tcPr>
            <w:tcW w:w="521" w:type="dxa"/>
            <w:noWrap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28</w:t>
            </w:r>
          </w:p>
        </w:tc>
        <w:tc>
          <w:tcPr>
            <w:tcW w:w="2517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Testy usługi e-klinika prawa</w:t>
            </w:r>
          </w:p>
        </w:tc>
        <w:tc>
          <w:tcPr>
            <w:tcW w:w="3774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Zakres prac obejmuje: testy oprogramowania, poprawa błędów </w:t>
            </w:r>
          </w:p>
        </w:tc>
        <w:tc>
          <w:tcPr>
            <w:tcW w:w="1268" w:type="dxa"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200</w:t>
            </w:r>
          </w:p>
        </w:tc>
        <w:tc>
          <w:tcPr>
            <w:tcW w:w="1746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0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14213" w:rsidRPr="00FD24A0" w:rsidTr="00114213">
        <w:trPr>
          <w:trHeight w:val="765"/>
        </w:trPr>
        <w:tc>
          <w:tcPr>
            <w:tcW w:w="521" w:type="dxa"/>
            <w:noWrap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29</w:t>
            </w:r>
          </w:p>
        </w:tc>
        <w:tc>
          <w:tcPr>
            <w:tcW w:w="2517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Szkolenie personelu obsługującego usługę e-klinika prawa</w:t>
            </w:r>
          </w:p>
        </w:tc>
        <w:tc>
          <w:tcPr>
            <w:tcW w:w="3774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Zakres szkolenia obejmuje: przeszkolenie administratorów oraz przygotowanie instrukcji dla użytkowników</w:t>
            </w:r>
          </w:p>
        </w:tc>
        <w:tc>
          <w:tcPr>
            <w:tcW w:w="1268" w:type="dxa"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24</w:t>
            </w:r>
          </w:p>
        </w:tc>
        <w:tc>
          <w:tcPr>
            <w:tcW w:w="1746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0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14213" w:rsidRPr="00FD24A0" w:rsidTr="00114213">
        <w:trPr>
          <w:trHeight w:val="765"/>
        </w:trPr>
        <w:tc>
          <w:tcPr>
            <w:tcW w:w="521" w:type="dxa"/>
            <w:noWrap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30</w:t>
            </w:r>
          </w:p>
        </w:tc>
        <w:tc>
          <w:tcPr>
            <w:tcW w:w="2517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Wdrożenie usługi e-klinika przedsiębiorczości</w:t>
            </w:r>
          </w:p>
        </w:tc>
        <w:tc>
          <w:tcPr>
            <w:tcW w:w="3774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Zakres prac obejmuje: i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</w:rPr>
              <w:t>n</w:t>
            </w: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stalacja systemu na serwerach,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 </w:t>
            </w: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stworzenie procedur, konfiguracja, parametryzacja, integracja</w:t>
            </w:r>
          </w:p>
        </w:tc>
        <w:tc>
          <w:tcPr>
            <w:tcW w:w="1268" w:type="dxa"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720</w:t>
            </w:r>
          </w:p>
        </w:tc>
        <w:tc>
          <w:tcPr>
            <w:tcW w:w="1746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0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14213" w:rsidRPr="00FD24A0" w:rsidTr="00114213">
        <w:trPr>
          <w:trHeight w:val="510"/>
        </w:trPr>
        <w:tc>
          <w:tcPr>
            <w:tcW w:w="521" w:type="dxa"/>
            <w:noWrap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31</w:t>
            </w:r>
          </w:p>
        </w:tc>
        <w:tc>
          <w:tcPr>
            <w:tcW w:w="2517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Testy usługi e-klinika przedsiębiorczości</w:t>
            </w:r>
          </w:p>
        </w:tc>
        <w:tc>
          <w:tcPr>
            <w:tcW w:w="3774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Zakres prac obejmuje: testy oprogramowania, poprawa błędów </w:t>
            </w:r>
          </w:p>
        </w:tc>
        <w:tc>
          <w:tcPr>
            <w:tcW w:w="1268" w:type="dxa"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200</w:t>
            </w:r>
          </w:p>
        </w:tc>
        <w:tc>
          <w:tcPr>
            <w:tcW w:w="1746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0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14213" w:rsidRPr="00FD24A0" w:rsidTr="00114213">
        <w:trPr>
          <w:trHeight w:val="765"/>
        </w:trPr>
        <w:tc>
          <w:tcPr>
            <w:tcW w:w="521" w:type="dxa"/>
            <w:noWrap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32</w:t>
            </w:r>
          </w:p>
        </w:tc>
        <w:tc>
          <w:tcPr>
            <w:tcW w:w="2517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Szkolenie personelu obsługującego usługę e-klinika przedsiębiorczości</w:t>
            </w:r>
          </w:p>
        </w:tc>
        <w:tc>
          <w:tcPr>
            <w:tcW w:w="3774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Zakres szkolenia obejmuje: przeszkolenie administratorów oraz przygotowanie instrukcji dla użytkowników</w:t>
            </w:r>
          </w:p>
        </w:tc>
        <w:tc>
          <w:tcPr>
            <w:tcW w:w="1268" w:type="dxa"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24</w:t>
            </w:r>
          </w:p>
        </w:tc>
        <w:tc>
          <w:tcPr>
            <w:tcW w:w="1746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0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14213" w:rsidRPr="00FD24A0" w:rsidTr="00114213">
        <w:trPr>
          <w:trHeight w:val="765"/>
        </w:trPr>
        <w:tc>
          <w:tcPr>
            <w:tcW w:w="521" w:type="dxa"/>
            <w:noWrap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33</w:t>
            </w:r>
          </w:p>
        </w:tc>
        <w:tc>
          <w:tcPr>
            <w:tcW w:w="2517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Wdrożenie usługi e-klinika administracji</w:t>
            </w:r>
          </w:p>
        </w:tc>
        <w:tc>
          <w:tcPr>
            <w:tcW w:w="3774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Zakres prac obejmuje: i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</w:rPr>
              <w:t>n</w:t>
            </w: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stalacja systemu na serwerach,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 </w:t>
            </w: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stworzenie procedur, konfiguracja, parametryzacja, integracja</w:t>
            </w:r>
          </w:p>
        </w:tc>
        <w:tc>
          <w:tcPr>
            <w:tcW w:w="1268" w:type="dxa"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320</w:t>
            </w:r>
          </w:p>
        </w:tc>
        <w:tc>
          <w:tcPr>
            <w:tcW w:w="1746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0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14213" w:rsidRPr="00FD24A0" w:rsidTr="00114213">
        <w:trPr>
          <w:trHeight w:val="510"/>
        </w:trPr>
        <w:tc>
          <w:tcPr>
            <w:tcW w:w="521" w:type="dxa"/>
            <w:noWrap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34</w:t>
            </w:r>
          </w:p>
        </w:tc>
        <w:tc>
          <w:tcPr>
            <w:tcW w:w="2517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Testy usługi e-klinika administracji</w:t>
            </w:r>
          </w:p>
        </w:tc>
        <w:tc>
          <w:tcPr>
            <w:tcW w:w="3774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Zakres prac obejmuje: testy oprogramowania, poprawa błędów </w:t>
            </w:r>
          </w:p>
        </w:tc>
        <w:tc>
          <w:tcPr>
            <w:tcW w:w="1268" w:type="dxa"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200</w:t>
            </w:r>
          </w:p>
        </w:tc>
        <w:tc>
          <w:tcPr>
            <w:tcW w:w="1746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0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14213" w:rsidRPr="00FD24A0" w:rsidTr="00114213">
        <w:trPr>
          <w:trHeight w:val="765"/>
        </w:trPr>
        <w:tc>
          <w:tcPr>
            <w:tcW w:w="521" w:type="dxa"/>
            <w:noWrap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35</w:t>
            </w:r>
          </w:p>
        </w:tc>
        <w:tc>
          <w:tcPr>
            <w:tcW w:w="2517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Szkolenie personelu obsługującego usługę e-klinika administracji</w:t>
            </w:r>
          </w:p>
        </w:tc>
        <w:tc>
          <w:tcPr>
            <w:tcW w:w="3774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Zakres szkolenia obejmuje: przeszkolenie administratorów oraz przygotowanie instrukcji dla użytkowników</w:t>
            </w:r>
          </w:p>
        </w:tc>
        <w:tc>
          <w:tcPr>
            <w:tcW w:w="1268" w:type="dxa"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24</w:t>
            </w:r>
          </w:p>
        </w:tc>
        <w:tc>
          <w:tcPr>
            <w:tcW w:w="1746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0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14213" w:rsidRPr="00FD24A0" w:rsidTr="00114213">
        <w:trPr>
          <w:trHeight w:val="765"/>
        </w:trPr>
        <w:tc>
          <w:tcPr>
            <w:tcW w:w="521" w:type="dxa"/>
            <w:noWrap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36</w:t>
            </w:r>
          </w:p>
        </w:tc>
        <w:tc>
          <w:tcPr>
            <w:tcW w:w="2517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Wdrożenie usługi e-klinika bezpieczeństwa</w:t>
            </w:r>
          </w:p>
        </w:tc>
        <w:tc>
          <w:tcPr>
            <w:tcW w:w="3774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Zakres prac obejmuje: i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</w:rPr>
              <w:t>n</w:t>
            </w: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stalacja systemu na serwerach,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 </w:t>
            </w: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stworzenie procedur, konfiguracja, parametryzacja, integracja</w:t>
            </w:r>
          </w:p>
        </w:tc>
        <w:tc>
          <w:tcPr>
            <w:tcW w:w="1268" w:type="dxa"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320</w:t>
            </w:r>
          </w:p>
        </w:tc>
        <w:tc>
          <w:tcPr>
            <w:tcW w:w="1746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0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14213" w:rsidRPr="00FD24A0" w:rsidTr="00114213">
        <w:trPr>
          <w:trHeight w:val="510"/>
        </w:trPr>
        <w:tc>
          <w:tcPr>
            <w:tcW w:w="521" w:type="dxa"/>
            <w:noWrap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37</w:t>
            </w:r>
          </w:p>
        </w:tc>
        <w:tc>
          <w:tcPr>
            <w:tcW w:w="2517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Testy usługi e-klinika bezpieczeństwa</w:t>
            </w:r>
          </w:p>
        </w:tc>
        <w:tc>
          <w:tcPr>
            <w:tcW w:w="3774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Zakres prac obejmuje: testy oprogramowania, poprawa błędów </w:t>
            </w:r>
          </w:p>
        </w:tc>
        <w:tc>
          <w:tcPr>
            <w:tcW w:w="1268" w:type="dxa"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200</w:t>
            </w:r>
          </w:p>
        </w:tc>
        <w:tc>
          <w:tcPr>
            <w:tcW w:w="1746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0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14213" w:rsidRPr="00FD24A0" w:rsidTr="00114213">
        <w:trPr>
          <w:trHeight w:val="765"/>
        </w:trPr>
        <w:tc>
          <w:tcPr>
            <w:tcW w:w="521" w:type="dxa"/>
            <w:noWrap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38</w:t>
            </w:r>
          </w:p>
        </w:tc>
        <w:tc>
          <w:tcPr>
            <w:tcW w:w="2517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Szkolenie personelu obsługującego usługę e-klinika bezpieczeństwa</w:t>
            </w:r>
          </w:p>
        </w:tc>
        <w:tc>
          <w:tcPr>
            <w:tcW w:w="3774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Zakres szkolenia obejmuje: przeszkolenie administratorów oraz przygotowanie instrukcji dla użytkowników</w:t>
            </w:r>
          </w:p>
        </w:tc>
        <w:tc>
          <w:tcPr>
            <w:tcW w:w="1268" w:type="dxa"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24</w:t>
            </w:r>
          </w:p>
        </w:tc>
        <w:tc>
          <w:tcPr>
            <w:tcW w:w="1746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0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14213" w:rsidRPr="00FD24A0" w:rsidTr="00114213">
        <w:trPr>
          <w:trHeight w:val="765"/>
        </w:trPr>
        <w:tc>
          <w:tcPr>
            <w:tcW w:w="521" w:type="dxa"/>
            <w:noWrap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39</w:t>
            </w:r>
          </w:p>
        </w:tc>
        <w:tc>
          <w:tcPr>
            <w:tcW w:w="2517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Wdrożenie usługi Interaktywny System Badań </w:t>
            </w:r>
          </w:p>
        </w:tc>
        <w:tc>
          <w:tcPr>
            <w:tcW w:w="3774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Zakres prac obejmuje: i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</w:rPr>
              <w:t>n</w:t>
            </w: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stalacja systemu na serwerach,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 </w:t>
            </w: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stworzenie procedur, konfiguracja, parametryzacja, integracja</w:t>
            </w:r>
          </w:p>
        </w:tc>
        <w:tc>
          <w:tcPr>
            <w:tcW w:w="1268" w:type="dxa"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96</w:t>
            </w:r>
          </w:p>
        </w:tc>
        <w:tc>
          <w:tcPr>
            <w:tcW w:w="1746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0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14213" w:rsidRPr="00FD24A0" w:rsidTr="00114213">
        <w:trPr>
          <w:trHeight w:val="510"/>
        </w:trPr>
        <w:tc>
          <w:tcPr>
            <w:tcW w:w="521" w:type="dxa"/>
            <w:noWrap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40</w:t>
            </w:r>
          </w:p>
        </w:tc>
        <w:tc>
          <w:tcPr>
            <w:tcW w:w="2517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Testy usługi Interaktywny System Badań </w:t>
            </w:r>
          </w:p>
        </w:tc>
        <w:tc>
          <w:tcPr>
            <w:tcW w:w="3774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Zakres prac obejmuje: testy oprogramowania, poprawa błędów </w:t>
            </w:r>
          </w:p>
        </w:tc>
        <w:tc>
          <w:tcPr>
            <w:tcW w:w="1268" w:type="dxa"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24</w:t>
            </w:r>
          </w:p>
        </w:tc>
        <w:tc>
          <w:tcPr>
            <w:tcW w:w="1746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0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14213" w:rsidRPr="00FD24A0" w:rsidTr="00114213">
        <w:trPr>
          <w:trHeight w:val="765"/>
        </w:trPr>
        <w:tc>
          <w:tcPr>
            <w:tcW w:w="521" w:type="dxa"/>
            <w:noWrap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41</w:t>
            </w:r>
          </w:p>
        </w:tc>
        <w:tc>
          <w:tcPr>
            <w:tcW w:w="2517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Szkolenie personelu obsługującego usługę Interaktywny System Badań </w:t>
            </w:r>
          </w:p>
        </w:tc>
        <w:tc>
          <w:tcPr>
            <w:tcW w:w="3774" w:type="dxa"/>
            <w:hideMark/>
          </w:tcPr>
          <w:p w:rsidR="00114213" w:rsidRPr="00FD24A0" w:rsidRDefault="00114213" w:rsidP="00D66ED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  <w:sz w:val="20"/>
              </w:rPr>
              <w:t>Zakres szkolenia obejmuje: przeszkolenie administratorów oraz przygotowanie instrukcji dla użytkowników</w:t>
            </w:r>
          </w:p>
        </w:tc>
        <w:tc>
          <w:tcPr>
            <w:tcW w:w="1268" w:type="dxa"/>
            <w:hideMark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D24A0">
              <w:rPr>
                <w:rFonts w:asciiTheme="minorHAnsi" w:eastAsia="Times New Roman" w:hAnsiTheme="minorHAnsi" w:cstheme="minorHAnsi"/>
                <w:color w:val="000000"/>
              </w:rPr>
              <w:t>16</w:t>
            </w:r>
          </w:p>
        </w:tc>
        <w:tc>
          <w:tcPr>
            <w:tcW w:w="1746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9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605" w:type="dxa"/>
          </w:tcPr>
          <w:p w:rsidR="00114213" w:rsidRPr="00FD24A0" w:rsidRDefault="00114213" w:rsidP="00D66ED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</w:tbl>
    <w:p w:rsidR="00114213" w:rsidRDefault="00114213" w:rsidP="0054043F">
      <w:pPr>
        <w:autoSpaceDE w:val="0"/>
        <w:spacing w:line="240" w:lineRule="auto"/>
        <w:ind w:hanging="709"/>
        <w:rPr>
          <w:rFonts w:asciiTheme="minorHAnsi" w:hAnsiTheme="minorHAnsi" w:cstheme="minorHAnsi"/>
          <w:szCs w:val="24"/>
        </w:rPr>
        <w:sectPr w:rsidR="00114213" w:rsidSect="00225F60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54043F" w:rsidRPr="00FD24A0" w:rsidRDefault="0054043F" w:rsidP="0054043F">
      <w:pPr>
        <w:autoSpaceDE w:val="0"/>
        <w:spacing w:line="240" w:lineRule="auto"/>
        <w:ind w:hanging="709"/>
        <w:rPr>
          <w:rFonts w:asciiTheme="minorHAnsi" w:hAnsiTheme="minorHAnsi" w:cstheme="minorHAnsi"/>
          <w:szCs w:val="24"/>
        </w:rPr>
      </w:pPr>
    </w:p>
    <w:p w:rsidR="0054043F" w:rsidRPr="00581961" w:rsidRDefault="0054043F" w:rsidP="0054043F">
      <w:pPr>
        <w:autoSpaceDE w:val="0"/>
        <w:spacing w:line="240" w:lineRule="auto"/>
        <w:rPr>
          <w:rFonts w:asciiTheme="minorHAnsi" w:hAnsiTheme="minorHAnsi" w:cstheme="minorHAnsi"/>
          <w:b/>
          <w:bCs/>
          <w:sz w:val="22"/>
        </w:rPr>
      </w:pPr>
      <w:r w:rsidRPr="00581961">
        <w:rPr>
          <w:rFonts w:asciiTheme="minorHAnsi" w:hAnsiTheme="minorHAnsi" w:cstheme="minorHAnsi"/>
          <w:b/>
          <w:bCs/>
          <w:sz w:val="22"/>
        </w:rPr>
        <w:t>Oświadczamy, że:</w:t>
      </w:r>
    </w:p>
    <w:p w:rsidR="0054043F" w:rsidRPr="00581961" w:rsidRDefault="0054043F" w:rsidP="0054043F">
      <w:pPr>
        <w:autoSpaceDE w:val="0"/>
        <w:spacing w:line="240" w:lineRule="auto"/>
        <w:rPr>
          <w:rFonts w:asciiTheme="minorHAnsi" w:eastAsia="Arial" w:hAnsiTheme="minorHAnsi" w:cstheme="minorHAnsi"/>
          <w:sz w:val="22"/>
        </w:rPr>
      </w:pPr>
    </w:p>
    <w:p w:rsidR="0054043F" w:rsidRPr="00581961" w:rsidRDefault="0054043F" w:rsidP="0054043F">
      <w:pPr>
        <w:numPr>
          <w:ilvl w:val="0"/>
          <w:numId w:val="2"/>
        </w:num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>zapoznaliśmy się z Warunkami zamówienia, nie wnosimy żadnych zastrzeżeń oraz uzyskaliśmy niezbędne informacje do przygotowania oferty,</w:t>
      </w:r>
    </w:p>
    <w:p w:rsidR="0054043F" w:rsidRPr="00581961" w:rsidRDefault="0054043F" w:rsidP="0054043F">
      <w:pPr>
        <w:widowControl w:val="0"/>
        <w:numPr>
          <w:ilvl w:val="0"/>
          <w:numId w:val="2"/>
        </w:numPr>
        <w:suppressAutoHyphens/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 xml:space="preserve">wnieśliśmy </w:t>
      </w:r>
      <w:r w:rsidRPr="00581961">
        <w:rPr>
          <w:rFonts w:asciiTheme="minorHAnsi" w:hAnsiTheme="minorHAnsi" w:cstheme="minorHAnsi"/>
          <w:b/>
          <w:bCs/>
          <w:sz w:val="22"/>
        </w:rPr>
        <w:t>wadium</w:t>
      </w:r>
      <w:r w:rsidRPr="00581961">
        <w:rPr>
          <w:rFonts w:asciiTheme="minorHAnsi" w:hAnsiTheme="minorHAnsi" w:cstheme="minorHAnsi"/>
          <w:sz w:val="22"/>
        </w:rPr>
        <w:t xml:space="preserve"> w wysokości: ......................, w formie: .......................</w:t>
      </w:r>
    </w:p>
    <w:p w:rsidR="0054043F" w:rsidRPr="00581961" w:rsidRDefault="0054043F" w:rsidP="0054043F">
      <w:pPr>
        <w:numPr>
          <w:ilvl w:val="0"/>
          <w:numId w:val="2"/>
        </w:num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>wykonamy przedmiot zamówienia w terminie do dnia:……………………………..</w:t>
      </w:r>
    </w:p>
    <w:p w:rsidR="0054043F" w:rsidRPr="00581961" w:rsidRDefault="0054043F" w:rsidP="0054043F">
      <w:pPr>
        <w:numPr>
          <w:ilvl w:val="0"/>
          <w:numId w:val="2"/>
        </w:num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>udzielimy gwarancji (wyrażonej w latach</w:t>
      </w:r>
      <w:r w:rsidR="00DA414D">
        <w:rPr>
          <w:rFonts w:asciiTheme="minorHAnsi" w:hAnsiTheme="minorHAnsi" w:cstheme="minorHAnsi"/>
          <w:sz w:val="22"/>
        </w:rPr>
        <w:t>, miesiącach</w:t>
      </w:r>
      <w:r w:rsidRPr="00581961">
        <w:rPr>
          <w:rFonts w:asciiTheme="minorHAnsi" w:hAnsiTheme="minorHAnsi" w:cstheme="minorHAnsi"/>
          <w:sz w:val="22"/>
        </w:rPr>
        <w:t>) – zgodnie z załącznikiem nr</w:t>
      </w:r>
      <w:r w:rsidR="00DA414D">
        <w:rPr>
          <w:rFonts w:asciiTheme="minorHAnsi" w:hAnsiTheme="minorHAnsi" w:cstheme="minorHAnsi"/>
          <w:sz w:val="22"/>
        </w:rPr>
        <w:t xml:space="preserve"> 6</w:t>
      </w:r>
      <w:r w:rsidRPr="00581961">
        <w:rPr>
          <w:rFonts w:asciiTheme="minorHAnsi" w:hAnsiTheme="minorHAnsi" w:cstheme="minorHAnsi"/>
          <w:sz w:val="22"/>
        </w:rPr>
        <w:t xml:space="preserve"> - ……….</w:t>
      </w:r>
    </w:p>
    <w:p w:rsidR="0054043F" w:rsidRPr="00581961" w:rsidRDefault="0054043F" w:rsidP="0054043F">
      <w:pPr>
        <w:numPr>
          <w:ilvl w:val="0"/>
          <w:numId w:val="2"/>
        </w:num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>reklamacje będą załatwiane w terminie wyznaczonym przez Zamawiającego.</w:t>
      </w:r>
    </w:p>
    <w:p w:rsidR="0054043F" w:rsidRPr="00581961" w:rsidRDefault="0054043F" w:rsidP="0054043F">
      <w:pPr>
        <w:widowControl w:val="0"/>
        <w:numPr>
          <w:ilvl w:val="0"/>
          <w:numId w:val="2"/>
        </w:numPr>
        <w:suppressAutoHyphens/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 xml:space="preserve">załączony do Warunków zamówienia </w:t>
      </w:r>
      <w:r w:rsidR="00DA414D">
        <w:rPr>
          <w:rFonts w:asciiTheme="minorHAnsi" w:hAnsiTheme="minorHAnsi" w:cstheme="minorHAnsi"/>
          <w:sz w:val="22"/>
        </w:rPr>
        <w:t>wzór</w:t>
      </w:r>
      <w:r w:rsidR="00DA414D" w:rsidRPr="00581961">
        <w:rPr>
          <w:rFonts w:asciiTheme="minorHAnsi" w:hAnsiTheme="minorHAnsi" w:cstheme="minorHAnsi"/>
          <w:sz w:val="22"/>
        </w:rPr>
        <w:t xml:space="preserve"> </w:t>
      </w:r>
      <w:r w:rsidRPr="00581961">
        <w:rPr>
          <w:rFonts w:asciiTheme="minorHAnsi" w:hAnsiTheme="minorHAnsi" w:cstheme="minorHAnsi"/>
          <w:sz w:val="22"/>
        </w:rPr>
        <w:t xml:space="preserve">umowy został przez nas zaakceptowany bez zastrzeżeń i zobowiązujemy się w przypadku wyboru naszej oferty do zawarcia umowy zgodnie z tym </w:t>
      </w:r>
      <w:r w:rsidR="00DA414D">
        <w:rPr>
          <w:rFonts w:asciiTheme="minorHAnsi" w:hAnsiTheme="minorHAnsi" w:cstheme="minorHAnsi"/>
          <w:sz w:val="22"/>
        </w:rPr>
        <w:t>wzorem</w:t>
      </w:r>
      <w:r w:rsidRPr="00581961">
        <w:rPr>
          <w:rFonts w:asciiTheme="minorHAnsi" w:hAnsiTheme="minorHAnsi" w:cstheme="minorHAnsi"/>
          <w:sz w:val="22"/>
        </w:rPr>
        <w:t xml:space="preserve">, w miejscu i terminie wyznaczonym przez Zamawiającego. </w:t>
      </w:r>
    </w:p>
    <w:p w:rsidR="0054043F" w:rsidRPr="00581961" w:rsidRDefault="0054043F" w:rsidP="0054043F">
      <w:pPr>
        <w:widowControl w:val="0"/>
        <w:numPr>
          <w:ilvl w:val="0"/>
          <w:numId w:val="2"/>
        </w:numPr>
        <w:suppressAutoHyphens/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 xml:space="preserve">zobowiązujemy się do wniesienia zabezpieczenia należytego wykonania umowy </w:t>
      </w:r>
      <w:r w:rsidRPr="00581961">
        <w:rPr>
          <w:rFonts w:asciiTheme="minorHAnsi" w:hAnsiTheme="minorHAnsi" w:cstheme="minorHAnsi"/>
          <w:sz w:val="22"/>
        </w:rPr>
        <w:br/>
        <w:t>w wysokości:……………………., w formie:……………..…………………………</w:t>
      </w:r>
    </w:p>
    <w:p w:rsidR="0054043F" w:rsidRPr="00581961" w:rsidRDefault="0054043F" w:rsidP="0054043F">
      <w:pPr>
        <w:widowControl w:val="0"/>
        <w:numPr>
          <w:ilvl w:val="0"/>
          <w:numId w:val="2"/>
        </w:numPr>
        <w:suppressAutoHyphens/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>akceptujemy poniższe postanowienia</w:t>
      </w:r>
      <w:r w:rsidRPr="00581961">
        <w:rPr>
          <w:rFonts w:asciiTheme="minorHAnsi" w:hAnsiTheme="minorHAnsi" w:cstheme="minorHAnsi"/>
          <w:color w:val="FF0000"/>
          <w:sz w:val="22"/>
        </w:rPr>
        <w:t xml:space="preserve"> </w:t>
      </w:r>
      <w:r w:rsidRPr="00581961">
        <w:rPr>
          <w:rFonts w:asciiTheme="minorHAnsi" w:hAnsiTheme="minorHAnsi" w:cstheme="minorHAnsi"/>
          <w:sz w:val="22"/>
        </w:rPr>
        <w:t xml:space="preserve">Regulaminu Prezentacji Platformy </w:t>
      </w:r>
      <w:r w:rsidRPr="00581961">
        <w:rPr>
          <w:rFonts w:asciiTheme="minorHAnsi" w:hAnsiTheme="minorHAnsi" w:cstheme="minorHAnsi"/>
          <w:sz w:val="22"/>
        </w:rPr>
        <w:br/>
        <w:t>i wykonaliśmy wskazane w części drugiej tego regulaminu - „Scenariusz Prezentacji Funkcjonalności Platformy”, następujące elementy Platformy.</w:t>
      </w:r>
    </w:p>
    <w:p w:rsidR="00DA414D" w:rsidRDefault="00DA414D" w:rsidP="00AC0068">
      <w:pPr>
        <w:jc w:val="center"/>
        <w:rPr>
          <w:rFonts w:asciiTheme="minorHAnsi" w:hAnsiTheme="minorHAnsi" w:cstheme="minorHAnsi"/>
          <w:b/>
          <w:sz w:val="22"/>
        </w:rPr>
      </w:pPr>
    </w:p>
    <w:p w:rsidR="00AC0068" w:rsidRPr="00581961" w:rsidRDefault="00AC0068" w:rsidP="00AC0068">
      <w:pPr>
        <w:jc w:val="center"/>
        <w:rPr>
          <w:rFonts w:asciiTheme="minorHAnsi" w:hAnsiTheme="minorHAnsi" w:cstheme="minorHAnsi"/>
          <w:b/>
          <w:sz w:val="22"/>
        </w:rPr>
      </w:pPr>
      <w:r w:rsidRPr="00581961">
        <w:rPr>
          <w:rFonts w:asciiTheme="minorHAnsi" w:hAnsiTheme="minorHAnsi" w:cstheme="minorHAnsi"/>
          <w:b/>
          <w:sz w:val="22"/>
        </w:rPr>
        <w:t>Regulamin Prezentacji Platformy</w:t>
      </w:r>
    </w:p>
    <w:p w:rsidR="00AC0068" w:rsidRPr="00581961" w:rsidRDefault="00AC0068" w:rsidP="00AC0068">
      <w:pPr>
        <w:rPr>
          <w:rFonts w:asciiTheme="minorHAnsi" w:hAnsiTheme="minorHAnsi" w:cstheme="minorHAnsi"/>
          <w:b/>
          <w:sz w:val="22"/>
        </w:rPr>
      </w:pPr>
      <w:r w:rsidRPr="00581961">
        <w:rPr>
          <w:rFonts w:asciiTheme="minorHAnsi" w:hAnsiTheme="minorHAnsi" w:cstheme="minorHAnsi"/>
          <w:b/>
          <w:sz w:val="22"/>
        </w:rPr>
        <w:t xml:space="preserve">Część I </w:t>
      </w:r>
    </w:p>
    <w:p w:rsidR="00AC0068" w:rsidRPr="00581961" w:rsidRDefault="00AC0068" w:rsidP="00AC0068">
      <w:pPr>
        <w:rPr>
          <w:rFonts w:asciiTheme="minorHAnsi" w:hAnsiTheme="minorHAnsi" w:cstheme="minorHAnsi"/>
          <w:b/>
          <w:sz w:val="22"/>
        </w:rPr>
      </w:pPr>
      <w:r w:rsidRPr="00581961">
        <w:rPr>
          <w:rFonts w:asciiTheme="minorHAnsi" w:hAnsiTheme="minorHAnsi" w:cstheme="minorHAnsi"/>
          <w:b/>
          <w:sz w:val="22"/>
        </w:rPr>
        <w:t>Przebieg prezentacji</w:t>
      </w:r>
    </w:p>
    <w:p w:rsidR="00AC0068" w:rsidRPr="00581961" w:rsidRDefault="00AC0068" w:rsidP="00AC0068">
      <w:pPr>
        <w:pStyle w:val="Akapitzlist"/>
        <w:numPr>
          <w:ilvl w:val="0"/>
          <w:numId w:val="5"/>
        </w:numPr>
        <w:suppressAutoHyphens w:val="0"/>
        <w:spacing w:after="200" w:line="276" w:lineRule="auto"/>
        <w:contextualSpacing/>
        <w:rPr>
          <w:rFonts w:asciiTheme="minorHAnsi" w:hAnsiTheme="minorHAnsi" w:cstheme="minorHAnsi"/>
        </w:rPr>
      </w:pPr>
      <w:r w:rsidRPr="00581961">
        <w:rPr>
          <w:rFonts w:asciiTheme="minorHAnsi" w:hAnsiTheme="minorHAnsi" w:cstheme="minorHAnsi"/>
        </w:rPr>
        <w:t>Ze strony Zamawiającego podczas prezentacji będą obecni członkowie komisji powołanej przez Zamawiającego.</w:t>
      </w:r>
    </w:p>
    <w:p w:rsidR="00AC0068" w:rsidRPr="00581961" w:rsidRDefault="00AC0068" w:rsidP="00AC0068">
      <w:pPr>
        <w:pStyle w:val="Akapitzlist"/>
        <w:numPr>
          <w:ilvl w:val="0"/>
          <w:numId w:val="5"/>
        </w:num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581961">
        <w:rPr>
          <w:rFonts w:asciiTheme="minorHAnsi" w:hAnsiTheme="minorHAnsi" w:cstheme="minorHAnsi"/>
        </w:rPr>
        <w:t xml:space="preserve">Osoby reprezentujące Wykonawcę muszą posiadać pełnomocnictwo udzielone przez Wykonawcę do przeprowadzenia prezentacji u Zamawiającego. Pełnomocnictwo może wynikać z dokumentów złożonych w ofercie lub może być doręczone zamawiającemu przed rozpoczęciem prezentacji (oryginał lub kopia poświadczona za zgodność z oryginałem). </w:t>
      </w:r>
    </w:p>
    <w:p w:rsidR="00AC0068" w:rsidRPr="00581961" w:rsidRDefault="00AC0068" w:rsidP="00AC0068">
      <w:pPr>
        <w:pStyle w:val="Akapitzlist"/>
        <w:numPr>
          <w:ilvl w:val="0"/>
          <w:numId w:val="5"/>
        </w:numPr>
        <w:suppressAutoHyphens w:val="0"/>
        <w:spacing w:after="200" w:line="276" w:lineRule="auto"/>
        <w:contextualSpacing/>
        <w:rPr>
          <w:rFonts w:asciiTheme="minorHAnsi" w:hAnsiTheme="minorHAnsi" w:cstheme="minorHAnsi"/>
        </w:rPr>
      </w:pPr>
      <w:r w:rsidRPr="00581961">
        <w:rPr>
          <w:rFonts w:asciiTheme="minorHAnsi" w:hAnsiTheme="minorHAnsi" w:cstheme="minorHAnsi"/>
        </w:rPr>
        <w:t xml:space="preserve">Wykonawcy zaprezentują e-usługi zgodnie ze scenariuszem określonym w części II niniejszego Regulaminu. </w:t>
      </w:r>
    </w:p>
    <w:p w:rsidR="00AC0068" w:rsidRPr="00581961" w:rsidRDefault="00AC0068" w:rsidP="00AC0068">
      <w:pPr>
        <w:pStyle w:val="Akapitzlist"/>
        <w:numPr>
          <w:ilvl w:val="0"/>
          <w:numId w:val="5"/>
        </w:numPr>
        <w:suppressAutoHyphens w:val="0"/>
        <w:spacing w:after="200" w:line="276" w:lineRule="auto"/>
        <w:contextualSpacing/>
        <w:rPr>
          <w:rFonts w:asciiTheme="minorHAnsi" w:hAnsiTheme="minorHAnsi" w:cstheme="minorHAnsi"/>
        </w:rPr>
      </w:pPr>
      <w:r w:rsidRPr="00581961">
        <w:rPr>
          <w:rFonts w:asciiTheme="minorHAnsi" w:hAnsiTheme="minorHAnsi" w:cstheme="minorHAnsi"/>
        </w:rPr>
        <w:t xml:space="preserve">Prezentacja będzie przeprowadzana: </w:t>
      </w:r>
    </w:p>
    <w:p w:rsidR="00AC0068" w:rsidRPr="00581961" w:rsidRDefault="00AC0068" w:rsidP="00AC0068">
      <w:pPr>
        <w:pStyle w:val="Akapitzlist"/>
        <w:numPr>
          <w:ilvl w:val="1"/>
          <w:numId w:val="5"/>
        </w:numPr>
        <w:suppressAutoHyphens w:val="0"/>
        <w:spacing w:after="200" w:line="276" w:lineRule="auto"/>
        <w:contextualSpacing/>
        <w:rPr>
          <w:rFonts w:asciiTheme="minorHAnsi" w:hAnsiTheme="minorHAnsi" w:cstheme="minorHAnsi"/>
        </w:rPr>
      </w:pPr>
      <w:r w:rsidRPr="00581961">
        <w:rPr>
          <w:rFonts w:asciiTheme="minorHAnsi" w:hAnsiTheme="minorHAnsi" w:cstheme="minorHAnsi"/>
        </w:rPr>
        <w:t xml:space="preserve">oddzielnie przez każdego Wykonawcę , bez obecności pozostałych Wykonawców; </w:t>
      </w:r>
    </w:p>
    <w:p w:rsidR="00AC0068" w:rsidRPr="00581961" w:rsidRDefault="00AC0068" w:rsidP="00AC0068">
      <w:pPr>
        <w:pStyle w:val="Akapitzlist"/>
        <w:numPr>
          <w:ilvl w:val="1"/>
          <w:numId w:val="5"/>
        </w:numPr>
        <w:suppressAutoHyphens w:val="0"/>
        <w:spacing w:after="200" w:line="276" w:lineRule="auto"/>
        <w:contextualSpacing/>
        <w:rPr>
          <w:rFonts w:asciiTheme="minorHAnsi" w:hAnsiTheme="minorHAnsi" w:cstheme="minorHAnsi"/>
        </w:rPr>
      </w:pPr>
      <w:r w:rsidRPr="00581961">
        <w:rPr>
          <w:rFonts w:asciiTheme="minorHAnsi" w:hAnsiTheme="minorHAnsi" w:cstheme="minorHAnsi"/>
        </w:rPr>
        <w:t xml:space="preserve">w wyznaczonych terminach , w godzinach od 9 do 15:00 , w siedzibie Zamawiającego na sprzęcie Wykonawcy. </w:t>
      </w:r>
    </w:p>
    <w:p w:rsidR="00AC0068" w:rsidRPr="00581961" w:rsidRDefault="00AC0068" w:rsidP="00AC0068">
      <w:pPr>
        <w:pStyle w:val="Akapitzlist"/>
        <w:numPr>
          <w:ilvl w:val="0"/>
          <w:numId w:val="5"/>
        </w:numPr>
        <w:suppressAutoHyphens w:val="0"/>
        <w:spacing w:after="200" w:line="276" w:lineRule="auto"/>
        <w:contextualSpacing/>
        <w:rPr>
          <w:rFonts w:asciiTheme="minorHAnsi" w:hAnsiTheme="minorHAnsi" w:cstheme="minorHAnsi"/>
        </w:rPr>
      </w:pPr>
      <w:r w:rsidRPr="00581961">
        <w:rPr>
          <w:rFonts w:asciiTheme="minorHAnsi" w:hAnsiTheme="minorHAnsi" w:cstheme="minorHAnsi"/>
        </w:rPr>
        <w:t xml:space="preserve">Harmonogram prezentacji będzie następujący: </w:t>
      </w:r>
    </w:p>
    <w:p w:rsidR="00AC0068" w:rsidRPr="00581961" w:rsidRDefault="00AC0068" w:rsidP="00AC0068">
      <w:pPr>
        <w:pStyle w:val="Akapitzlist"/>
        <w:numPr>
          <w:ilvl w:val="1"/>
          <w:numId w:val="5"/>
        </w:numPr>
        <w:suppressAutoHyphens w:val="0"/>
        <w:spacing w:after="200" w:line="276" w:lineRule="auto"/>
        <w:contextualSpacing/>
        <w:rPr>
          <w:rFonts w:asciiTheme="minorHAnsi" w:hAnsiTheme="minorHAnsi" w:cstheme="minorHAnsi"/>
        </w:rPr>
      </w:pPr>
      <w:r w:rsidRPr="00581961">
        <w:rPr>
          <w:rFonts w:asciiTheme="minorHAnsi" w:hAnsiTheme="minorHAnsi" w:cstheme="minorHAnsi"/>
        </w:rPr>
        <w:t>09:00 ‐ prezentacja funkcjonalności platformy , zgodnie ze scenariuszem określonym w części II regulaminu;</w:t>
      </w:r>
    </w:p>
    <w:p w:rsidR="00AC0068" w:rsidRPr="00581961" w:rsidRDefault="00AC0068" w:rsidP="00AC0068">
      <w:pPr>
        <w:pStyle w:val="Akapitzlist"/>
        <w:numPr>
          <w:ilvl w:val="1"/>
          <w:numId w:val="5"/>
        </w:numPr>
        <w:suppressAutoHyphens w:val="0"/>
        <w:spacing w:after="200" w:line="276" w:lineRule="auto"/>
        <w:contextualSpacing/>
        <w:rPr>
          <w:rFonts w:asciiTheme="minorHAnsi" w:hAnsiTheme="minorHAnsi" w:cstheme="minorHAnsi"/>
        </w:rPr>
      </w:pPr>
      <w:r w:rsidRPr="00581961">
        <w:rPr>
          <w:rFonts w:asciiTheme="minorHAnsi" w:hAnsiTheme="minorHAnsi" w:cstheme="minorHAnsi"/>
        </w:rPr>
        <w:t xml:space="preserve">12:00 – przerwa; </w:t>
      </w:r>
    </w:p>
    <w:p w:rsidR="00AC0068" w:rsidRPr="00581961" w:rsidRDefault="00AC0068" w:rsidP="00AC0068">
      <w:pPr>
        <w:pStyle w:val="Akapitzlist"/>
        <w:numPr>
          <w:ilvl w:val="1"/>
          <w:numId w:val="5"/>
        </w:numPr>
        <w:suppressAutoHyphens w:val="0"/>
        <w:spacing w:after="200" w:line="276" w:lineRule="auto"/>
        <w:contextualSpacing/>
        <w:rPr>
          <w:rFonts w:asciiTheme="minorHAnsi" w:hAnsiTheme="minorHAnsi" w:cstheme="minorHAnsi"/>
        </w:rPr>
      </w:pPr>
      <w:r w:rsidRPr="00581961">
        <w:rPr>
          <w:rFonts w:asciiTheme="minorHAnsi" w:hAnsiTheme="minorHAnsi" w:cstheme="minorHAnsi"/>
        </w:rPr>
        <w:t>12:30 ‐ pytania uszczegóławiające prezentowane treści (Zamawiający zastrzega sobie prawo do zadawania pytań również na bieżąco w czasie prezentacji);</w:t>
      </w:r>
    </w:p>
    <w:p w:rsidR="00AC0068" w:rsidRPr="00581961" w:rsidRDefault="00AC0068" w:rsidP="00AC0068">
      <w:pPr>
        <w:pStyle w:val="Akapitzlist"/>
        <w:numPr>
          <w:ilvl w:val="1"/>
          <w:numId w:val="5"/>
        </w:numPr>
        <w:suppressAutoHyphens w:val="0"/>
        <w:spacing w:after="200" w:line="276" w:lineRule="auto"/>
        <w:contextualSpacing/>
        <w:rPr>
          <w:rFonts w:asciiTheme="minorHAnsi" w:hAnsiTheme="minorHAnsi" w:cstheme="minorHAnsi"/>
        </w:rPr>
      </w:pPr>
      <w:r w:rsidRPr="00581961">
        <w:rPr>
          <w:rFonts w:asciiTheme="minorHAnsi" w:hAnsiTheme="minorHAnsi" w:cstheme="minorHAnsi"/>
        </w:rPr>
        <w:t xml:space="preserve">15:00 ‐ zakończenie prezentacji. </w:t>
      </w:r>
    </w:p>
    <w:p w:rsidR="00AC0068" w:rsidRPr="00581961" w:rsidRDefault="00AC0068" w:rsidP="00AC0068">
      <w:pPr>
        <w:pStyle w:val="Akapitzlist"/>
        <w:numPr>
          <w:ilvl w:val="0"/>
          <w:numId w:val="5"/>
        </w:num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581961">
        <w:rPr>
          <w:rFonts w:asciiTheme="minorHAnsi" w:hAnsiTheme="minorHAnsi" w:cstheme="minorHAnsi"/>
        </w:rPr>
        <w:t>Na wniosek Wykonawcy Zamawiający może udostępnić pomieszczenie, w którym będzie prowadzona prezentacja celem przygotowania się do niej w godzinach od 08:00 do 09:00 w dniu prezentacji.</w:t>
      </w:r>
    </w:p>
    <w:p w:rsidR="00AC0068" w:rsidRPr="00581961" w:rsidRDefault="00AC0068" w:rsidP="00AC0068">
      <w:pPr>
        <w:pStyle w:val="Akapitzlist"/>
        <w:numPr>
          <w:ilvl w:val="0"/>
          <w:numId w:val="5"/>
        </w:num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581961">
        <w:rPr>
          <w:rFonts w:asciiTheme="minorHAnsi" w:hAnsiTheme="minorHAnsi" w:cstheme="minorHAnsi"/>
        </w:rPr>
        <w:t xml:space="preserve">Zamawiający przygotuje na potrzeby prezentacji odpowiednie pomieszczenie wyposażone w zasilanie, projektor multimedialny, dostęp do Internetu. Zamawiający dysponuje łączem Internetowym o przepustowości 30 </w:t>
      </w:r>
      <w:proofErr w:type="spellStart"/>
      <w:r w:rsidRPr="00581961">
        <w:rPr>
          <w:rFonts w:asciiTheme="minorHAnsi" w:hAnsiTheme="minorHAnsi" w:cstheme="minorHAnsi"/>
        </w:rPr>
        <w:t>Mbit</w:t>
      </w:r>
      <w:proofErr w:type="spellEnd"/>
      <w:r w:rsidRPr="00581961">
        <w:rPr>
          <w:rFonts w:asciiTheme="minorHAnsi" w:hAnsiTheme="minorHAnsi" w:cstheme="minorHAnsi"/>
        </w:rPr>
        <w:t>/s  , w przypadku kiedy Wykonawca będzie potrzebował łącza Internetowego o wyższej przepustowości lub o nietypowej konfiguracji (potrzeba otwarcia nietypowych portów TCP) Wykonawca ma obowiązek zapewnić sobie takie łącze we własnym zakresie. Zamawiający nie odpowiada za awarie łącza Internetowego oraz zasilania.</w:t>
      </w:r>
    </w:p>
    <w:p w:rsidR="00AC0068" w:rsidRPr="00581961" w:rsidRDefault="00AC0068" w:rsidP="00AC0068">
      <w:pPr>
        <w:pStyle w:val="Akapitzlist"/>
        <w:numPr>
          <w:ilvl w:val="0"/>
          <w:numId w:val="5"/>
        </w:num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581961">
        <w:rPr>
          <w:rFonts w:asciiTheme="minorHAnsi" w:hAnsiTheme="minorHAnsi" w:cstheme="minorHAnsi"/>
        </w:rPr>
        <w:t>Jeżeli prezentacja nie odbędzie się z przyczyn leżących</w:t>
      </w:r>
      <w:r w:rsidR="00277E24">
        <w:rPr>
          <w:rFonts w:asciiTheme="minorHAnsi" w:hAnsiTheme="minorHAnsi" w:cstheme="minorHAnsi"/>
        </w:rPr>
        <w:t xml:space="preserve"> po stronie</w:t>
      </w:r>
      <w:r w:rsidRPr="00581961">
        <w:rPr>
          <w:rFonts w:asciiTheme="minorHAnsi" w:hAnsiTheme="minorHAnsi" w:cstheme="minorHAnsi"/>
        </w:rPr>
        <w:t xml:space="preserve"> Zamawiającego,  zostanie ustalony nowy termin prezentacji.</w:t>
      </w:r>
    </w:p>
    <w:p w:rsidR="00AC0068" w:rsidRPr="00581961" w:rsidRDefault="00AC0068" w:rsidP="00AC0068">
      <w:pPr>
        <w:pStyle w:val="Akapitzlist"/>
        <w:numPr>
          <w:ilvl w:val="0"/>
          <w:numId w:val="5"/>
        </w:numPr>
        <w:suppressAutoHyphens w:val="0"/>
        <w:spacing w:after="200" w:line="276" w:lineRule="auto"/>
        <w:contextualSpacing/>
        <w:rPr>
          <w:rFonts w:asciiTheme="minorHAnsi" w:hAnsiTheme="minorHAnsi" w:cstheme="minorHAnsi"/>
        </w:rPr>
      </w:pPr>
      <w:r w:rsidRPr="00581961">
        <w:rPr>
          <w:rFonts w:asciiTheme="minorHAnsi" w:hAnsiTheme="minorHAnsi" w:cstheme="minorHAnsi"/>
        </w:rPr>
        <w:t xml:space="preserve">Przedstawiciele Wykonawcy muszą być gotowi do udzielania odpowiedzi z zakresu opisanego w scenariuszu określonym w części II niniejszego Regulaminu. </w:t>
      </w:r>
    </w:p>
    <w:p w:rsidR="00AC0068" w:rsidRPr="00581961" w:rsidRDefault="00AC0068" w:rsidP="00AC0068">
      <w:pPr>
        <w:pStyle w:val="Akapitzlist"/>
        <w:numPr>
          <w:ilvl w:val="0"/>
          <w:numId w:val="5"/>
        </w:num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581961">
        <w:rPr>
          <w:rFonts w:asciiTheme="minorHAnsi" w:hAnsiTheme="minorHAnsi" w:cstheme="minorHAnsi"/>
        </w:rPr>
        <w:t xml:space="preserve">W przypadku wystąpienia błędu oprogramowania podczas prezentacji dopuszcza się wykonanie na miejscu odpowiednich modyfikacji celem usunięcia błędu. Czas przerw przeznaczonych na usunięcie błędów nie wydłuża czasu przeznaczonego na prezentację. </w:t>
      </w:r>
    </w:p>
    <w:p w:rsidR="00AC0068" w:rsidRPr="00581961" w:rsidRDefault="00AC0068" w:rsidP="00AC0068">
      <w:pPr>
        <w:pStyle w:val="Akapitzlist"/>
        <w:numPr>
          <w:ilvl w:val="0"/>
          <w:numId w:val="5"/>
        </w:num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581961">
        <w:rPr>
          <w:rFonts w:asciiTheme="minorHAnsi" w:hAnsiTheme="minorHAnsi" w:cstheme="minorHAnsi"/>
        </w:rPr>
        <w:t xml:space="preserve">Przez błąd Zamawiający rozumie nieprawidłowe funkcjonowanie oprogramowania, przejawiające się w niemożności wykonania określonej operacji lub istotnym utrudnieniem w jej wykonaniu, spowodowanym niestabilnością oferowanego rozwiązania. </w:t>
      </w:r>
    </w:p>
    <w:p w:rsidR="00AC0068" w:rsidRPr="00581961" w:rsidRDefault="00AC0068" w:rsidP="00AC0068">
      <w:pPr>
        <w:pStyle w:val="Akapitzlist"/>
        <w:numPr>
          <w:ilvl w:val="0"/>
          <w:numId w:val="5"/>
        </w:num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581961">
        <w:rPr>
          <w:rFonts w:asciiTheme="minorHAnsi" w:hAnsiTheme="minorHAnsi" w:cstheme="minorHAnsi"/>
        </w:rPr>
        <w:t xml:space="preserve">Ewentualne awarie sprzętowe nie będą traktowane jako dysfunkcjonalność Systemu; w takim przypadku dopuszcza się możliwość przedłużenia czasu prezentacji ponad wyznaczony czas lub dokończenia prezentacji w innym terminie, wskazanym przez Zamawiającego. Celem zminimalizowania ryzyka awarii sprzętowej, Wykonawca powinien posiadać środowisko zapasowe dla przeprowadzenia prezentacji. </w:t>
      </w:r>
    </w:p>
    <w:p w:rsidR="00AC0068" w:rsidRPr="00581961" w:rsidRDefault="00AC0068" w:rsidP="00AC0068">
      <w:pPr>
        <w:pStyle w:val="Akapitzlist"/>
        <w:numPr>
          <w:ilvl w:val="0"/>
          <w:numId w:val="5"/>
        </w:num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581961">
        <w:rPr>
          <w:rFonts w:asciiTheme="minorHAnsi" w:hAnsiTheme="minorHAnsi" w:cstheme="minorHAnsi"/>
        </w:rPr>
        <w:t xml:space="preserve">Jeżeli Wykonawca nie jest w stanie zaprezentować chociażby jednego z elementów wymaganych na dzień składania ofert oznaczonego w części II Regulaminu w tabeli – literą </w:t>
      </w:r>
      <w:r w:rsidRPr="00581961">
        <w:rPr>
          <w:rFonts w:asciiTheme="minorHAnsi" w:hAnsiTheme="minorHAnsi" w:cstheme="minorHAnsi"/>
          <w:b/>
        </w:rPr>
        <w:t>„W”</w:t>
      </w:r>
      <w:r w:rsidRPr="00581961">
        <w:rPr>
          <w:rFonts w:asciiTheme="minorHAnsi" w:hAnsiTheme="minorHAnsi" w:cstheme="minorHAnsi"/>
        </w:rPr>
        <w:t>,  oferta tego wykonawcy zostanie od</w:t>
      </w:r>
      <w:r w:rsidR="008369C5">
        <w:rPr>
          <w:rFonts w:asciiTheme="minorHAnsi" w:hAnsiTheme="minorHAnsi" w:cstheme="minorHAnsi"/>
        </w:rPr>
        <w:t>rzu</w:t>
      </w:r>
      <w:r w:rsidRPr="00581961">
        <w:rPr>
          <w:rFonts w:asciiTheme="minorHAnsi" w:hAnsiTheme="minorHAnsi" w:cstheme="minorHAnsi"/>
        </w:rPr>
        <w:t>cona.</w:t>
      </w:r>
    </w:p>
    <w:p w:rsidR="00AC0068" w:rsidRPr="00581961" w:rsidRDefault="00AC0068" w:rsidP="00AC0068">
      <w:pPr>
        <w:pStyle w:val="Akapitzlist"/>
        <w:numPr>
          <w:ilvl w:val="0"/>
          <w:numId w:val="5"/>
        </w:num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581961">
        <w:rPr>
          <w:rFonts w:asciiTheme="minorHAnsi" w:hAnsiTheme="minorHAnsi" w:cstheme="minorHAnsi"/>
        </w:rPr>
        <w:t>Za każdy element wymagany na dzień składania ofert</w:t>
      </w:r>
      <w:r w:rsidR="008369C5">
        <w:rPr>
          <w:rFonts w:asciiTheme="minorHAnsi" w:hAnsiTheme="minorHAnsi" w:cstheme="minorHAnsi"/>
        </w:rPr>
        <w:t>,</w:t>
      </w:r>
      <w:r w:rsidRPr="00581961">
        <w:rPr>
          <w:rFonts w:asciiTheme="minorHAnsi" w:hAnsiTheme="minorHAnsi" w:cstheme="minorHAnsi"/>
        </w:rPr>
        <w:t xml:space="preserve">  oznaczon</w:t>
      </w:r>
      <w:r w:rsidR="008369C5">
        <w:rPr>
          <w:rFonts w:asciiTheme="minorHAnsi" w:hAnsiTheme="minorHAnsi" w:cstheme="minorHAnsi"/>
        </w:rPr>
        <w:t>y</w:t>
      </w:r>
      <w:r w:rsidRPr="00581961">
        <w:rPr>
          <w:rFonts w:asciiTheme="minorHAnsi" w:hAnsiTheme="minorHAnsi" w:cstheme="minorHAnsi"/>
        </w:rPr>
        <w:t xml:space="preserve"> w części II Regulaminu w tabeli – literą </w:t>
      </w:r>
      <w:r w:rsidRPr="00581961">
        <w:rPr>
          <w:rFonts w:asciiTheme="minorHAnsi" w:hAnsiTheme="minorHAnsi" w:cstheme="minorHAnsi"/>
          <w:b/>
        </w:rPr>
        <w:t xml:space="preserve">„W” </w:t>
      </w:r>
      <w:r w:rsidRPr="00581961">
        <w:rPr>
          <w:rFonts w:asciiTheme="minorHAnsi" w:hAnsiTheme="minorHAnsi" w:cstheme="minorHAnsi"/>
        </w:rPr>
        <w:t xml:space="preserve">dla którego Wykonawca  wystawił literę </w:t>
      </w:r>
      <w:r w:rsidRPr="00581961">
        <w:rPr>
          <w:rFonts w:asciiTheme="minorHAnsi" w:hAnsiTheme="minorHAnsi" w:cstheme="minorHAnsi"/>
          <w:b/>
        </w:rPr>
        <w:t>„T”</w:t>
      </w:r>
      <w:r w:rsidRPr="00581961">
        <w:rPr>
          <w:rFonts w:asciiTheme="minorHAnsi" w:hAnsiTheme="minorHAnsi" w:cstheme="minorHAnsi"/>
        </w:rPr>
        <w:t xml:space="preserve"> w kolumnie </w:t>
      </w:r>
      <w:r w:rsidRPr="00581961">
        <w:rPr>
          <w:rFonts w:asciiTheme="minorHAnsi" w:hAnsiTheme="minorHAnsi" w:cstheme="minorHAnsi"/>
          <w:b/>
        </w:rPr>
        <w:t>„Spełnia”</w:t>
      </w:r>
      <w:r w:rsidRPr="00581961">
        <w:rPr>
          <w:rFonts w:asciiTheme="minorHAnsi" w:hAnsiTheme="minorHAnsi" w:cstheme="minorHAnsi"/>
        </w:rPr>
        <w:t xml:space="preserve"> i przedstawił na prezentacji, a Zamawiający ocenił, jako spełniony zostanie przyznany </w:t>
      </w:r>
      <w:r w:rsidRPr="00581961">
        <w:rPr>
          <w:rFonts w:asciiTheme="minorHAnsi" w:hAnsiTheme="minorHAnsi" w:cstheme="minorHAnsi"/>
          <w:b/>
        </w:rPr>
        <w:t>1 punkt</w:t>
      </w:r>
      <w:r w:rsidRPr="00581961">
        <w:rPr>
          <w:rFonts w:asciiTheme="minorHAnsi" w:hAnsiTheme="minorHAnsi" w:cstheme="minorHAnsi"/>
        </w:rPr>
        <w:t>.</w:t>
      </w:r>
    </w:p>
    <w:p w:rsidR="00AC0068" w:rsidRPr="00581961" w:rsidRDefault="00AC0068" w:rsidP="00AC0068">
      <w:pPr>
        <w:pStyle w:val="Akapitzlist"/>
        <w:numPr>
          <w:ilvl w:val="0"/>
          <w:numId w:val="5"/>
        </w:num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581961">
        <w:rPr>
          <w:rFonts w:asciiTheme="minorHAnsi" w:hAnsiTheme="minorHAnsi" w:cstheme="minorHAnsi"/>
        </w:rPr>
        <w:t>Za każd</w:t>
      </w:r>
      <w:r w:rsidR="008369C5">
        <w:rPr>
          <w:rFonts w:asciiTheme="minorHAnsi" w:hAnsiTheme="minorHAnsi" w:cstheme="minorHAnsi"/>
        </w:rPr>
        <w:t>y</w:t>
      </w:r>
      <w:r w:rsidRPr="00581961">
        <w:rPr>
          <w:rFonts w:asciiTheme="minorHAnsi" w:hAnsiTheme="minorHAnsi" w:cstheme="minorHAnsi"/>
        </w:rPr>
        <w:t xml:space="preserve"> element opcjonalny oznaczony w części II Regulaminu w tabeli – literą</w:t>
      </w:r>
      <w:r w:rsidRPr="00581961" w:rsidDel="00742DAB">
        <w:rPr>
          <w:rFonts w:asciiTheme="minorHAnsi" w:hAnsiTheme="minorHAnsi" w:cstheme="minorHAnsi"/>
        </w:rPr>
        <w:t xml:space="preserve"> </w:t>
      </w:r>
      <w:r w:rsidRPr="00581961">
        <w:rPr>
          <w:rFonts w:asciiTheme="minorHAnsi" w:hAnsiTheme="minorHAnsi" w:cstheme="minorHAnsi"/>
        </w:rPr>
        <w:t xml:space="preserve"> </w:t>
      </w:r>
      <w:r w:rsidRPr="00581961">
        <w:rPr>
          <w:rFonts w:asciiTheme="minorHAnsi" w:hAnsiTheme="minorHAnsi" w:cstheme="minorHAnsi"/>
          <w:b/>
        </w:rPr>
        <w:t>„O”</w:t>
      </w:r>
      <w:r w:rsidRPr="00581961">
        <w:rPr>
          <w:rFonts w:asciiTheme="minorHAnsi" w:hAnsiTheme="minorHAnsi" w:cstheme="minorHAnsi"/>
        </w:rPr>
        <w:t xml:space="preserve">, dla której oferent wstawił literę </w:t>
      </w:r>
      <w:r w:rsidRPr="00581961">
        <w:rPr>
          <w:rFonts w:asciiTheme="minorHAnsi" w:hAnsiTheme="minorHAnsi" w:cstheme="minorHAnsi"/>
          <w:b/>
        </w:rPr>
        <w:t xml:space="preserve">„T” </w:t>
      </w:r>
      <w:r w:rsidRPr="00581961">
        <w:rPr>
          <w:rFonts w:asciiTheme="minorHAnsi" w:hAnsiTheme="minorHAnsi" w:cstheme="minorHAnsi"/>
        </w:rPr>
        <w:t xml:space="preserve">w kolumnie </w:t>
      </w:r>
      <w:r w:rsidRPr="00581961">
        <w:rPr>
          <w:rFonts w:asciiTheme="minorHAnsi" w:hAnsiTheme="minorHAnsi" w:cstheme="minorHAnsi"/>
          <w:b/>
        </w:rPr>
        <w:t>„Spełnia”</w:t>
      </w:r>
      <w:r w:rsidRPr="00581961">
        <w:rPr>
          <w:rFonts w:asciiTheme="minorHAnsi" w:hAnsiTheme="minorHAnsi" w:cstheme="minorHAnsi"/>
        </w:rPr>
        <w:t xml:space="preserve"> i przedstawił na prezentacji, a Zamawiający ocenił, jako spełniony zostanie przyznany </w:t>
      </w:r>
      <w:r w:rsidRPr="00581961">
        <w:rPr>
          <w:rFonts w:asciiTheme="minorHAnsi" w:hAnsiTheme="minorHAnsi" w:cstheme="minorHAnsi"/>
          <w:b/>
        </w:rPr>
        <w:t>1 punkt</w:t>
      </w:r>
      <w:r w:rsidRPr="00581961">
        <w:rPr>
          <w:rFonts w:asciiTheme="minorHAnsi" w:hAnsiTheme="minorHAnsi" w:cstheme="minorHAnsi"/>
        </w:rPr>
        <w:t>.</w:t>
      </w:r>
    </w:p>
    <w:p w:rsidR="00AC0068" w:rsidRPr="00581961" w:rsidRDefault="00AC0068" w:rsidP="00AC0068">
      <w:pPr>
        <w:pStyle w:val="Akapitzlist"/>
        <w:numPr>
          <w:ilvl w:val="0"/>
          <w:numId w:val="5"/>
        </w:num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581961">
        <w:rPr>
          <w:rFonts w:asciiTheme="minorHAnsi" w:hAnsiTheme="minorHAnsi" w:cstheme="minorHAnsi"/>
        </w:rPr>
        <w:t>Jeżeli podczas prezentacji wystąpi większa niż 3 liczba błędów, które nie zostaną naprawione przez Wykonawcę w trakcie trwania prezentacji , oferta tego Wykonawcy zostanie od</w:t>
      </w:r>
      <w:r w:rsidR="008369C5">
        <w:rPr>
          <w:rFonts w:asciiTheme="minorHAnsi" w:hAnsiTheme="minorHAnsi" w:cstheme="minorHAnsi"/>
        </w:rPr>
        <w:t>rz</w:t>
      </w:r>
      <w:r w:rsidRPr="00581961">
        <w:rPr>
          <w:rFonts w:asciiTheme="minorHAnsi" w:hAnsiTheme="minorHAnsi" w:cstheme="minorHAnsi"/>
        </w:rPr>
        <w:t>ucona.</w:t>
      </w:r>
    </w:p>
    <w:p w:rsidR="00AC0068" w:rsidRPr="00581961" w:rsidRDefault="00AC0068" w:rsidP="00AC0068">
      <w:pPr>
        <w:pStyle w:val="Akapitzlist"/>
        <w:numPr>
          <w:ilvl w:val="0"/>
          <w:numId w:val="5"/>
        </w:num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581961">
        <w:rPr>
          <w:rFonts w:asciiTheme="minorHAnsi" w:hAnsiTheme="minorHAnsi" w:cstheme="minorHAnsi"/>
        </w:rPr>
        <w:t>Zamawiający zastrzega sobie prawo sprawdzenia podczas prezentacji, czy zadeklarowane w ofercie Wykonawcy funkcjonalności znajdują się rzeczywiście w oferowanej Platformie, w celu wykluczenia symulacji danej funkcjonalności.</w:t>
      </w:r>
    </w:p>
    <w:p w:rsidR="00AC0068" w:rsidRPr="00581961" w:rsidRDefault="00AC0068" w:rsidP="00AC0068">
      <w:pPr>
        <w:pStyle w:val="Akapitzlist"/>
        <w:numPr>
          <w:ilvl w:val="0"/>
          <w:numId w:val="5"/>
        </w:num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581961">
        <w:rPr>
          <w:rFonts w:asciiTheme="minorHAnsi" w:hAnsiTheme="minorHAnsi" w:cstheme="minorHAnsi"/>
        </w:rPr>
        <w:t xml:space="preserve"> Zamawiający ma prawo zażądać zmiany danych (parametrów) wprowadzonych do Systemu na inne, podane przez Zamawiającego, w celu wykluczenia symulacji danej funkcjonalności.</w:t>
      </w:r>
    </w:p>
    <w:p w:rsidR="00AC0068" w:rsidRPr="00581961" w:rsidRDefault="00AC0068" w:rsidP="00AC0068">
      <w:pPr>
        <w:pStyle w:val="Akapitzlist"/>
        <w:numPr>
          <w:ilvl w:val="0"/>
          <w:numId w:val="5"/>
        </w:num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581961">
        <w:rPr>
          <w:rFonts w:asciiTheme="minorHAnsi" w:hAnsiTheme="minorHAnsi" w:cstheme="minorHAnsi"/>
        </w:rPr>
        <w:t>Z przebiegu prezentacji Platformy sporządza się protokół,  stanowiący podstawę oceny kryterium wyboru oferty punkt B.</w:t>
      </w:r>
    </w:p>
    <w:p w:rsidR="00AC0068" w:rsidRPr="00581961" w:rsidRDefault="00AC0068" w:rsidP="00AC0068">
      <w:pPr>
        <w:pStyle w:val="Akapitzlist"/>
        <w:rPr>
          <w:rFonts w:asciiTheme="minorHAnsi" w:hAnsiTheme="minorHAnsi" w:cstheme="minorHAnsi"/>
        </w:rPr>
      </w:pPr>
    </w:p>
    <w:p w:rsidR="00AC0068" w:rsidRPr="00581961" w:rsidRDefault="00AC0068" w:rsidP="00AC0068">
      <w:pPr>
        <w:rPr>
          <w:rFonts w:asciiTheme="minorHAnsi" w:hAnsiTheme="minorHAnsi" w:cstheme="minorHAnsi"/>
          <w:b/>
          <w:sz w:val="22"/>
        </w:rPr>
      </w:pPr>
      <w:r w:rsidRPr="00581961">
        <w:rPr>
          <w:rFonts w:asciiTheme="minorHAnsi" w:hAnsiTheme="minorHAnsi" w:cstheme="minorHAnsi"/>
          <w:b/>
          <w:sz w:val="22"/>
        </w:rPr>
        <w:t xml:space="preserve">Część II </w:t>
      </w:r>
    </w:p>
    <w:p w:rsidR="00AC0068" w:rsidRPr="00581961" w:rsidRDefault="00AC0068" w:rsidP="00AC0068">
      <w:pPr>
        <w:rPr>
          <w:rFonts w:asciiTheme="minorHAnsi" w:hAnsiTheme="minorHAnsi" w:cstheme="minorHAnsi"/>
          <w:b/>
          <w:sz w:val="22"/>
        </w:rPr>
      </w:pPr>
      <w:r w:rsidRPr="00581961">
        <w:rPr>
          <w:rFonts w:asciiTheme="minorHAnsi" w:hAnsiTheme="minorHAnsi" w:cstheme="minorHAnsi"/>
          <w:b/>
          <w:sz w:val="22"/>
        </w:rPr>
        <w:t>Scenariusz prezentacji funkcjonalności Platformy.</w:t>
      </w:r>
    </w:p>
    <w:p w:rsidR="00AC0068" w:rsidRPr="00581961" w:rsidRDefault="00AC0068" w:rsidP="00AC0068">
      <w:pPr>
        <w:spacing w:before="240" w:after="240"/>
        <w:jc w:val="left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>Opis do tabeli:</w:t>
      </w:r>
      <w:r w:rsidRPr="00581961">
        <w:rPr>
          <w:rFonts w:asciiTheme="minorHAnsi" w:hAnsiTheme="minorHAnsi" w:cstheme="minorHAnsi"/>
          <w:sz w:val="22"/>
        </w:rPr>
        <w:br/>
        <w:t>W - funkcjonalność wymagana na dzień złożenia oferty</w:t>
      </w:r>
      <w:r w:rsidRPr="00581961">
        <w:rPr>
          <w:rFonts w:asciiTheme="minorHAnsi" w:hAnsiTheme="minorHAnsi" w:cstheme="minorHAnsi"/>
          <w:sz w:val="22"/>
        </w:rPr>
        <w:br/>
        <w:t xml:space="preserve">O - funkcjonalność opcjonalna nie wymagana na dzień złożenia oferty, ale wymagana w momencie zakończenia wdrożenia. </w:t>
      </w:r>
    </w:p>
    <w:p w:rsidR="00AC0068" w:rsidRPr="00581961" w:rsidRDefault="00AC0068" w:rsidP="00AC0068">
      <w:pPr>
        <w:spacing w:before="240" w:after="240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>T: Tak</w:t>
      </w:r>
    </w:p>
    <w:p w:rsidR="00AC0068" w:rsidRPr="00581961" w:rsidRDefault="00AC0068" w:rsidP="00AC0068">
      <w:pPr>
        <w:spacing w:before="240" w:after="240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>N: Nie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/>
      </w:tblPr>
      <w:tblGrid>
        <w:gridCol w:w="1170"/>
        <w:gridCol w:w="6591"/>
        <w:gridCol w:w="782"/>
        <w:gridCol w:w="745"/>
      </w:tblGrid>
      <w:tr w:rsidR="00AC0068" w:rsidRPr="00FD24A0" w:rsidTr="00D66ED5">
        <w:trPr>
          <w:trHeight w:val="1541"/>
          <w:tblHeader/>
        </w:trPr>
        <w:tc>
          <w:tcPr>
            <w:tcW w:w="1170" w:type="dxa"/>
            <w:shd w:val="clear" w:color="auto" w:fill="BFBFBF" w:themeFill="background1" w:themeFillShade="BF"/>
          </w:tcPr>
          <w:p w:rsidR="00AC0068" w:rsidRPr="00FD24A0" w:rsidRDefault="00AC0068" w:rsidP="00D66ED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D24A0">
              <w:rPr>
                <w:rFonts w:asciiTheme="minorHAnsi" w:hAnsiTheme="minorHAnsi" w:cstheme="minorHAnsi"/>
                <w:b/>
                <w:bCs/>
                <w:sz w:val="20"/>
              </w:rPr>
              <w:t>Nr wymagania</w:t>
            </w:r>
          </w:p>
        </w:tc>
        <w:tc>
          <w:tcPr>
            <w:tcW w:w="6591" w:type="dxa"/>
            <w:shd w:val="clear" w:color="auto" w:fill="BFBFBF" w:themeFill="background1" w:themeFillShade="BF"/>
          </w:tcPr>
          <w:p w:rsidR="00AC0068" w:rsidRPr="00FD24A0" w:rsidRDefault="00AC0068" w:rsidP="00D66ED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D24A0">
              <w:rPr>
                <w:rFonts w:asciiTheme="minorHAnsi" w:hAnsiTheme="minorHAnsi" w:cstheme="minorHAnsi"/>
                <w:b/>
                <w:bCs/>
                <w:sz w:val="20"/>
              </w:rPr>
              <w:t>Opis wymagania</w:t>
            </w:r>
          </w:p>
        </w:tc>
        <w:tc>
          <w:tcPr>
            <w:tcW w:w="782" w:type="dxa"/>
            <w:shd w:val="clear" w:color="auto" w:fill="BFBFBF" w:themeFill="background1" w:themeFillShade="BF"/>
            <w:textDirection w:val="tbRl"/>
            <w:vAlign w:val="center"/>
          </w:tcPr>
          <w:p w:rsidR="00AC0068" w:rsidRPr="00FD24A0" w:rsidRDefault="00AC0068" w:rsidP="00D66ED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D24A0">
              <w:rPr>
                <w:rFonts w:asciiTheme="minorHAnsi" w:hAnsiTheme="minorHAnsi" w:cstheme="minorHAnsi"/>
                <w:b/>
                <w:bCs/>
                <w:color w:val="000000"/>
              </w:rPr>
              <w:t>Funkcjonalność W/O</w:t>
            </w:r>
          </w:p>
        </w:tc>
        <w:tc>
          <w:tcPr>
            <w:tcW w:w="745" w:type="dxa"/>
            <w:shd w:val="clear" w:color="auto" w:fill="BFBFBF" w:themeFill="background1" w:themeFillShade="BF"/>
            <w:textDirection w:val="tbRl"/>
          </w:tcPr>
          <w:p w:rsidR="00AC0068" w:rsidRPr="00FD24A0" w:rsidRDefault="00AC0068" w:rsidP="00D66E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D24A0">
              <w:rPr>
                <w:rFonts w:asciiTheme="minorHAnsi" w:hAnsiTheme="minorHAnsi" w:cstheme="minorHAnsi"/>
                <w:b/>
                <w:bCs/>
                <w:color w:val="000000"/>
              </w:rPr>
              <w:t>Spełnia: T/N</w:t>
            </w:r>
          </w:p>
        </w:tc>
      </w:tr>
      <w:tr w:rsidR="00AC0068" w:rsidRPr="00FD24A0" w:rsidTr="00D66ED5">
        <w:tc>
          <w:tcPr>
            <w:tcW w:w="1170" w:type="dxa"/>
            <w:shd w:val="clear" w:color="auto" w:fill="BFBFBF" w:themeFill="background1" w:themeFillShade="BF"/>
          </w:tcPr>
          <w:p w:rsidR="00AC0068" w:rsidRPr="00FD24A0" w:rsidRDefault="00AC0068" w:rsidP="00D66ED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6591" w:type="dxa"/>
            <w:shd w:val="clear" w:color="auto" w:fill="BFBFBF" w:themeFill="background1" w:themeFillShade="BF"/>
          </w:tcPr>
          <w:p w:rsidR="00AC0068" w:rsidRPr="00FD24A0" w:rsidRDefault="00AC0068" w:rsidP="00D66ED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D24A0">
              <w:rPr>
                <w:rFonts w:asciiTheme="minorHAnsi" w:hAnsiTheme="minorHAnsi" w:cstheme="minorHAnsi"/>
                <w:b/>
                <w:bCs/>
                <w:sz w:val="20"/>
              </w:rPr>
              <w:t>E-rekrutacja</w:t>
            </w:r>
          </w:p>
        </w:tc>
        <w:tc>
          <w:tcPr>
            <w:tcW w:w="782" w:type="dxa"/>
            <w:shd w:val="clear" w:color="auto" w:fill="BFBFBF" w:themeFill="background1" w:themeFillShade="BF"/>
            <w:vAlign w:val="center"/>
          </w:tcPr>
          <w:p w:rsidR="00AC0068" w:rsidRPr="00FD24A0" w:rsidRDefault="00AC0068" w:rsidP="00D66ED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745" w:type="dxa"/>
            <w:shd w:val="clear" w:color="auto" w:fill="BFBFBF" w:themeFill="background1" w:themeFillShade="BF"/>
          </w:tcPr>
          <w:p w:rsidR="00AC0068" w:rsidRPr="00FD24A0" w:rsidRDefault="00AC0068" w:rsidP="00D66ED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AC0068" w:rsidRPr="00FD24A0" w:rsidTr="00D66ED5">
        <w:tc>
          <w:tcPr>
            <w:tcW w:w="1170" w:type="dxa"/>
          </w:tcPr>
          <w:p w:rsidR="00AC0068" w:rsidRPr="00FD24A0" w:rsidRDefault="00AC0068" w:rsidP="00D66ED5">
            <w:pPr>
              <w:rPr>
                <w:rFonts w:asciiTheme="minorHAnsi" w:hAnsiTheme="minorHAnsi" w:cstheme="minorHAnsi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>ER - 001</w:t>
            </w:r>
          </w:p>
        </w:tc>
        <w:tc>
          <w:tcPr>
            <w:tcW w:w="6591" w:type="dxa"/>
          </w:tcPr>
          <w:p w:rsidR="00AC0068" w:rsidRPr="00FD24A0" w:rsidRDefault="00AC0068" w:rsidP="00D66ED5">
            <w:pPr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>System musi działać w przeglądarce internetowej – wszyscy użytkownicy (zarówno kandydaci jak i członkowie komisji rekrutacyjnej uczelni) muszą mieć możliwość wykorzystania funkcjonalności systemu z poziomu przeglądarki internetowej (nie dopuszcza się użycia połączenia terminalowego).</w:t>
            </w:r>
          </w:p>
        </w:tc>
        <w:tc>
          <w:tcPr>
            <w:tcW w:w="782" w:type="dxa"/>
            <w:vAlign w:val="center"/>
          </w:tcPr>
          <w:p w:rsidR="00AC0068" w:rsidRPr="00FD24A0" w:rsidRDefault="00AC0068" w:rsidP="00D66ED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>W</w:t>
            </w:r>
          </w:p>
        </w:tc>
        <w:tc>
          <w:tcPr>
            <w:tcW w:w="745" w:type="dxa"/>
          </w:tcPr>
          <w:p w:rsidR="00AC0068" w:rsidRPr="00FD24A0" w:rsidRDefault="00AC0068" w:rsidP="00D66ED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0068" w:rsidRPr="00FD24A0" w:rsidTr="00D66ED5">
        <w:tc>
          <w:tcPr>
            <w:tcW w:w="1170" w:type="dxa"/>
          </w:tcPr>
          <w:p w:rsidR="00AC0068" w:rsidRPr="00FD24A0" w:rsidRDefault="00AC0068" w:rsidP="00D66ED5">
            <w:pPr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>ER – 002</w:t>
            </w:r>
          </w:p>
        </w:tc>
        <w:tc>
          <w:tcPr>
            <w:tcW w:w="6591" w:type="dxa"/>
          </w:tcPr>
          <w:p w:rsidR="00AC0068" w:rsidRPr="00FD24A0" w:rsidRDefault="00AC0068" w:rsidP="00D66ED5">
            <w:pPr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 xml:space="preserve">System jest w pełni responsywny – formularze rekrutacyjne dostosowują się do urządzenia używanego przez kandydata, który może zarejestrować się z wykorzystaniem komputera, </w:t>
            </w:r>
            <w:proofErr w:type="spellStart"/>
            <w:r w:rsidRPr="00FD24A0">
              <w:rPr>
                <w:rFonts w:asciiTheme="minorHAnsi" w:hAnsiTheme="minorHAnsi" w:cstheme="minorHAnsi"/>
                <w:sz w:val="20"/>
              </w:rPr>
              <w:t>smartfona</w:t>
            </w:r>
            <w:proofErr w:type="spellEnd"/>
            <w:r w:rsidRPr="00FD24A0">
              <w:rPr>
                <w:rFonts w:asciiTheme="minorHAnsi" w:hAnsiTheme="minorHAnsi" w:cstheme="minorHAnsi"/>
                <w:sz w:val="20"/>
              </w:rPr>
              <w:t>, tabletu itp.</w:t>
            </w:r>
          </w:p>
        </w:tc>
        <w:tc>
          <w:tcPr>
            <w:tcW w:w="782" w:type="dxa"/>
            <w:vAlign w:val="center"/>
          </w:tcPr>
          <w:p w:rsidR="00AC0068" w:rsidRPr="00FD24A0" w:rsidRDefault="00AC0068" w:rsidP="00D66ED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>O</w:t>
            </w:r>
          </w:p>
        </w:tc>
        <w:tc>
          <w:tcPr>
            <w:tcW w:w="745" w:type="dxa"/>
          </w:tcPr>
          <w:p w:rsidR="00AC0068" w:rsidRPr="00FD24A0" w:rsidRDefault="00AC0068" w:rsidP="00D66ED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0068" w:rsidRPr="00FD24A0" w:rsidTr="00D66ED5">
        <w:tc>
          <w:tcPr>
            <w:tcW w:w="1170" w:type="dxa"/>
          </w:tcPr>
          <w:p w:rsidR="00AC0068" w:rsidRPr="00FD24A0" w:rsidRDefault="00AC0068" w:rsidP="00D66ED5">
            <w:pPr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>ER – 003</w:t>
            </w:r>
          </w:p>
        </w:tc>
        <w:tc>
          <w:tcPr>
            <w:tcW w:w="6591" w:type="dxa"/>
          </w:tcPr>
          <w:p w:rsidR="00AC0068" w:rsidRPr="00FD24A0" w:rsidRDefault="00AC0068" w:rsidP="00D66ED5">
            <w:pPr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>System daje możliwość uruchomienia dwóch lub więcej niezależnych serwisów rekrutacyjnych, ale działających w oparciu o jedną, wspólną bazę danych.</w:t>
            </w:r>
          </w:p>
        </w:tc>
        <w:tc>
          <w:tcPr>
            <w:tcW w:w="782" w:type="dxa"/>
            <w:vAlign w:val="center"/>
          </w:tcPr>
          <w:p w:rsidR="00AC0068" w:rsidRPr="00FD24A0" w:rsidRDefault="00AC0068" w:rsidP="00D66ED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>O</w:t>
            </w:r>
          </w:p>
        </w:tc>
        <w:tc>
          <w:tcPr>
            <w:tcW w:w="745" w:type="dxa"/>
          </w:tcPr>
          <w:p w:rsidR="00AC0068" w:rsidRPr="00FD24A0" w:rsidRDefault="00AC0068" w:rsidP="00D66ED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0068" w:rsidRPr="00FD24A0" w:rsidTr="00D66ED5">
        <w:tc>
          <w:tcPr>
            <w:tcW w:w="1170" w:type="dxa"/>
          </w:tcPr>
          <w:p w:rsidR="00AC0068" w:rsidRPr="00FD24A0" w:rsidRDefault="00AC0068" w:rsidP="00D66ED5">
            <w:pPr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>ER – 004</w:t>
            </w:r>
          </w:p>
        </w:tc>
        <w:tc>
          <w:tcPr>
            <w:tcW w:w="6591" w:type="dxa"/>
          </w:tcPr>
          <w:p w:rsidR="00AC0068" w:rsidRPr="00FD24A0" w:rsidRDefault="00AC0068" w:rsidP="00D66ED5">
            <w:pPr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>System posiada możliwość pracy na bazach danych MS SQL, Oracle.</w:t>
            </w:r>
          </w:p>
        </w:tc>
        <w:tc>
          <w:tcPr>
            <w:tcW w:w="782" w:type="dxa"/>
            <w:vAlign w:val="center"/>
          </w:tcPr>
          <w:p w:rsidR="00AC0068" w:rsidRPr="00FD24A0" w:rsidRDefault="00AC0068" w:rsidP="00D66ED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>O</w:t>
            </w:r>
          </w:p>
        </w:tc>
        <w:tc>
          <w:tcPr>
            <w:tcW w:w="745" w:type="dxa"/>
          </w:tcPr>
          <w:p w:rsidR="00AC0068" w:rsidRPr="00FD24A0" w:rsidRDefault="00AC0068" w:rsidP="00D66ED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0068" w:rsidRPr="00FD24A0" w:rsidTr="00D66ED5">
        <w:tc>
          <w:tcPr>
            <w:tcW w:w="1170" w:type="dxa"/>
          </w:tcPr>
          <w:p w:rsidR="00AC0068" w:rsidRPr="00FD24A0" w:rsidRDefault="00AC0068" w:rsidP="00D66ED5">
            <w:pPr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>ER – 005</w:t>
            </w:r>
          </w:p>
        </w:tc>
        <w:tc>
          <w:tcPr>
            <w:tcW w:w="6591" w:type="dxa"/>
          </w:tcPr>
          <w:p w:rsidR="00AC0068" w:rsidRPr="00FD24A0" w:rsidRDefault="00AC0068" w:rsidP="00D66ED5">
            <w:pPr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>System posiada możliwość wysyłania do kandydatów powiadomień indywidualnych, grupowych i spersonalizowanych poprzez: e-mail, sms i umieszczenie ogłoszenia dla kandydata w systemie rekrutacyjnym.</w:t>
            </w:r>
          </w:p>
        </w:tc>
        <w:tc>
          <w:tcPr>
            <w:tcW w:w="782" w:type="dxa"/>
            <w:vAlign w:val="center"/>
          </w:tcPr>
          <w:p w:rsidR="00AC0068" w:rsidRPr="00FD24A0" w:rsidRDefault="00AC0068" w:rsidP="00D66ED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>O</w:t>
            </w:r>
          </w:p>
        </w:tc>
        <w:tc>
          <w:tcPr>
            <w:tcW w:w="745" w:type="dxa"/>
          </w:tcPr>
          <w:p w:rsidR="00AC0068" w:rsidRPr="00FD24A0" w:rsidRDefault="00AC0068" w:rsidP="00D66ED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0068" w:rsidRPr="00FD24A0" w:rsidTr="00D66ED5">
        <w:tc>
          <w:tcPr>
            <w:tcW w:w="1170" w:type="dxa"/>
          </w:tcPr>
          <w:p w:rsidR="00AC0068" w:rsidRPr="00FD24A0" w:rsidRDefault="00AC0068" w:rsidP="00D66ED5">
            <w:pPr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>ER – 006</w:t>
            </w:r>
          </w:p>
        </w:tc>
        <w:tc>
          <w:tcPr>
            <w:tcW w:w="6591" w:type="dxa"/>
          </w:tcPr>
          <w:p w:rsidR="00AC0068" w:rsidRPr="00FD24A0" w:rsidRDefault="00AC0068" w:rsidP="00D66ED5">
            <w:pPr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>System posiada możliwość automatycznego wysyłania powiadomień do kandydata na podstawie wcześniej zdefiniowanych przez komisję rekrutacyjną warunków dla danego powiadomienia.</w:t>
            </w:r>
          </w:p>
        </w:tc>
        <w:tc>
          <w:tcPr>
            <w:tcW w:w="782" w:type="dxa"/>
            <w:vAlign w:val="center"/>
          </w:tcPr>
          <w:p w:rsidR="00AC0068" w:rsidRPr="00FD24A0" w:rsidRDefault="00AC0068" w:rsidP="00D66ED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>O</w:t>
            </w:r>
          </w:p>
        </w:tc>
        <w:tc>
          <w:tcPr>
            <w:tcW w:w="745" w:type="dxa"/>
          </w:tcPr>
          <w:p w:rsidR="00AC0068" w:rsidRPr="00FD24A0" w:rsidRDefault="00AC0068" w:rsidP="00D66ED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0068" w:rsidRPr="00FD24A0" w:rsidTr="00D66ED5">
        <w:tc>
          <w:tcPr>
            <w:tcW w:w="1170" w:type="dxa"/>
          </w:tcPr>
          <w:p w:rsidR="00AC0068" w:rsidRPr="00FD24A0" w:rsidRDefault="00AC0068" w:rsidP="00D66ED5">
            <w:pPr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>ER – 007</w:t>
            </w:r>
          </w:p>
        </w:tc>
        <w:tc>
          <w:tcPr>
            <w:tcW w:w="6591" w:type="dxa"/>
          </w:tcPr>
          <w:p w:rsidR="00AC0068" w:rsidRPr="00FD24A0" w:rsidRDefault="00AC0068" w:rsidP="00D66ED5">
            <w:pPr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>Dla kandydatów cudzoziemców system podczas procesu rekrutacji daje możliwość zapisywania się na przedmioty wprowadzone w planie studiów systemu dziekanatowego</w:t>
            </w:r>
          </w:p>
        </w:tc>
        <w:tc>
          <w:tcPr>
            <w:tcW w:w="782" w:type="dxa"/>
            <w:vAlign w:val="center"/>
          </w:tcPr>
          <w:p w:rsidR="00AC0068" w:rsidRPr="00FD24A0" w:rsidRDefault="00AC0068" w:rsidP="00D66ED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>O</w:t>
            </w:r>
          </w:p>
        </w:tc>
        <w:tc>
          <w:tcPr>
            <w:tcW w:w="745" w:type="dxa"/>
          </w:tcPr>
          <w:p w:rsidR="00AC0068" w:rsidRPr="00FD24A0" w:rsidRDefault="00AC0068" w:rsidP="00D66ED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0068" w:rsidRPr="00FD24A0" w:rsidTr="00D66ED5">
        <w:tc>
          <w:tcPr>
            <w:tcW w:w="1170" w:type="dxa"/>
          </w:tcPr>
          <w:p w:rsidR="00AC0068" w:rsidRPr="00FD24A0" w:rsidRDefault="00AC0068" w:rsidP="00D66ED5">
            <w:pPr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>ER – 008</w:t>
            </w:r>
          </w:p>
        </w:tc>
        <w:tc>
          <w:tcPr>
            <w:tcW w:w="6591" w:type="dxa"/>
          </w:tcPr>
          <w:p w:rsidR="00AC0068" w:rsidRPr="00FD24A0" w:rsidRDefault="00AC0068" w:rsidP="00D66ED5">
            <w:pPr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>System umożliwia walidację wprowadzonego przez kandydata adresu e-mail i potwierdzenie tego adresu poprzez wysłanie linku aktywacyjnego.</w:t>
            </w:r>
          </w:p>
        </w:tc>
        <w:tc>
          <w:tcPr>
            <w:tcW w:w="782" w:type="dxa"/>
            <w:vAlign w:val="center"/>
          </w:tcPr>
          <w:p w:rsidR="00AC0068" w:rsidRPr="00FD24A0" w:rsidRDefault="00AC0068" w:rsidP="00D66ED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>O</w:t>
            </w:r>
          </w:p>
        </w:tc>
        <w:tc>
          <w:tcPr>
            <w:tcW w:w="745" w:type="dxa"/>
          </w:tcPr>
          <w:p w:rsidR="00AC0068" w:rsidRPr="00FD24A0" w:rsidRDefault="00AC0068" w:rsidP="00D66ED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0068" w:rsidRPr="00FD24A0" w:rsidTr="00D66ED5">
        <w:tc>
          <w:tcPr>
            <w:tcW w:w="1170" w:type="dxa"/>
          </w:tcPr>
          <w:p w:rsidR="00AC0068" w:rsidRPr="00FD24A0" w:rsidRDefault="00AC0068" w:rsidP="00D66ED5">
            <w:pPr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>ER – 009</w:t>
            </w:r>
          </w:p>
        </w:tc>
        <w:tc>
          <w:tcPr>
            <w:tcW w:w="6591" w:type="dxa"/>
          </w:tcPr>
          <w:p w:rsidR="00AC0068" w:rsidRPr="00FD24A0" w:rsidRDefault="00AC0068" w:rsidP="00D66ED5">
            <w:pPr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>System daje możliwość zalogowania się na konto kandydata przez członka komisji rekrutacyjnej.</w:t>
            </w:r>
          </w:p>
        </w:tc>
        <w:tc>
          <w:tcPr>
            <w:tcW w:w="782" w:type="dxa"/>
            <w:vAlign w:val="center"/>
          </w:tcPr>
          <w:p w:rsidR="00AC0068" w:rsidRPr="00FD24A0" w:rsidRDefault="00AC0068" w:rsidP="00D66ED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>O</w:t>
            </w:r>
          </w:p>
        </w:tc>
        <w:tc>
          <w:tcPr>
            <w:tcW w:w="745" w:type="dxa"/>
          </w:tcPr>
          <w:p w:rsidR="00AC0068" w:rsidRPr="00FD24A0" w:rsidRDefault="00AC0068" w:rsidP="00D66ED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0068" w:rsidRPr="00FD24A0" w:rsidTr="00D66ED5">
        <w:tc>
          <w:tcPr>
            <w:tcW w:w="1170" w:type="dxa"/>
          </w:tcPr>
          <w:p w:rsidR="00AC0068" w:rsidRPr="00FD24A0" w:rsidRDefault="00AC0068" w:rsidP="00D66ED5">
            <w:pPr>
              <w:rPr>
                <w:rFonts w:asciiTheme="minorHAnsi" w:hAnsiTheme="minorHAnsi" w:cstheme="minorHAnsi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>ER – 010</w:t>
            </w:r>
          </w:p>
        </w:tc>
        <w:tc>
          <w:tcPr>
            <w:tcW w:w="6591" w:type="dxa"/>
          </w:tcPr>
          <w:p w:rsidR="00AC0068" w:rsidRPr="00FD24A0" w:rsidRDefault="00AC0068" w:rsidP="00D66ED5">
            <w:pPr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>Dane przyjętych kandydatów są przenoszone z systemu rekrutacyjnego do systemu dziekanatowego automatycznie. System działa wg zasady jeden PESEL – jeden numer albumu: w przypadku rozpoczęcia na uczelni kolejnego toku studiów numer albumu pozostaje ten sam – wymagane jest zachowanie sposobu numeracji albumu jak w dziekanacie zgodnie z paragrafem 3 ustęp 2 Rozporządzenia Ministra Nauki i Szkolnictwa Wyższego z dnia 16 września 2016 roku w sprawie dokumentacji przebiegu studiów.</w:t>
            </w:r>
          </w:p>
        </w:tc>
        <w:tc>
          <w:tcPr>
            <w:tcW w:w="782" w:type="dxa"/>
            <w:vAlign w:val="center"/>
          </w:tcPr>
          <w:p w:rsidR="00AC0068" w:rsidRPr="00FD24A0" w:rsidRDefault="00AC0068" w:rsidP="00D66ED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>W</w:t>
            </w:r>
          </w:p>
        </w:tc>
        <w:tc>
          <w:tcPr>
            <w:tcW w:w="745" w:type="dxa"/>
          </w:tcPr>
          <w:p w:rsidR="00AC0068" w:rsidRPr="00FD24A0" w:rsidRDefault="00AC0068" w:rsidP="00D66ED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0068" w:rsidRPr="00FD24A0" w:rsidTr="00D66ED5">
        <w:tc>
          <w:tcPr>
            <w:tcW w:w="1170" w:type="dxa"/>
          </w:tcPr>
          <w:p w:rsidR="00AC0068" w:rsidRPr="00FD24A0" w:rsidRDefault="00AC0068" w:rsidP="00D66ED5">
            <w:pPr>
              <w:rPr>
                <w:rFonts w:asciiTheme="minorHAnsi" w:hAnsiTheme="minorHAnsi" w:cstheme="minorHAnsi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>ER – 011</w:t>
            </w:r>
          </w:p>
        </w:tc>
        <w:tc>
          <w:tcPr>
            <w:tcW w:w="6591" w:type="dxa"/>
          </w:tcPr>
          <w:p w:rsidR="00AC0068" w:rsidRPr="00FD24A0" w:rsidRDefault="00AC0068" w:rsidP="00D66ED5">
            <w:pPr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>System rekrutacyjny operuje na odrębnej bazie danych, zgodnie z przepisami dot. ochrony danych osobowych.</w:t>
            </w:r>
          </w:p>
        </w:tc>
        <w:tc>
          <w:tcPr>
            <w:tcW w:w="782" w:type="dxa"/>
            <w:vAlign w:val="center"/>
          </w:tcPr>
          <w:p w:rsidR="00AC0068" w:rsidRPr="00FD24A0" w:rsidRDefault="00AC0068" w:rsidP="00D66ED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>W</w:t>
            </w:r>
          </w:p>
        </w:tc>
        <w:tc>
          <w:tcPr>
            <w:tcW w:w="745" w:type="dxa"/>
          </w:tcPr>
          <w:p w:rsidR="00AC0068" w:rsidRPr="00FD24A0" w:rsidRDefault="00AC0068" w:rsidP="00D66ED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0068" w:rsidRPr="00FD24A0" w:rsidTr="00D66ED5">
        <w:tc>
          <w:tcPr>
            <w:tcW w:w="1170" w:type="dxa"/>
          </w:tcPr>
          <w:p w:rsidR="00AC0068" w:rsidRPr="00FD24A0" w:rsidRDefault="00AC0068" w:rsidP="00D66ED5">
            <w:pPr>
              <w:rPr>
                <w:rFonts w:asciiTheme="minorHAnsi" w:hAnsiTheme="minorHAnsi" w:cstheme="minorHAnsi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>ER – 012</w:t>
            </w:r>
          </w:p>
        </w:tc>
        <w:tc>
          <w:tcPr>
            <w:tcW w:w="6591" w:type="dxa"/>
          </w:tcPr>
          <w:p w:rsidR="00AC0068" w:rsidRPr="00FD24A0" w:rsidRDefault="00AC0068" w:rsidP="00D66ED5">
            <w:pPr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>System zapewnia pełną obsługę postępowania rekrutacyjnego (od rejestracji kandydata do przekazania danych osób przyjętych na studia do właściwej bazy dziekanatowej) dla każdego rodzaju rekrutacji (w tym rekrutacji cudzoziemców).</w:t>
            </w:r>
          </w:p>
        </w:tc>
        <w:tc>
          <w:tcPr>
            <w:tcW w:w="782" w:type="dxa"/>
            <w:vAlign w:val="center"/>
          </w:tcPr>
          <w:p w:rsidR="00AC0068" w:rsidRPr="00FD24A0" w:rsidRDefault="00AC0068" w:rsidP="00D66ED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>W</w:t>
            </w:r>
          </w:p>
        </w:tc>
        <w:tc>
          <w:tcPr>
            <w:tcW w:w="745" w:type="dxa"/>
          </w:tcPr>
          <w:p w:rsidR="00AC0068" w:rsidRPr="00FD24A0" w:rsidRDefault="00AC0068" w:rsidP="00D66ED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0068" w:rsidRPr="00FD24A0" w:rsidTr="00D66ED5">
        <w:tc>
          <w:tcPr>
            <w:tcW w:w="1170" w:type="dxa"/>
          </w:tcPr>
          <w:p w:rsidR="00AC0068" w:rsidRPr="00FD24A0" w:rsidRDefault="00AC0068" w:rsidP="00D66ED5">
            <w:pPr>
              <w:rPr>
                <w:rFonts w:asciiTheme="minorHAnsi" w:hAnsiTheme="minorHAnsi" w:cstheme="minorHAnsi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>ER – 013</w:t>
            </w:r>
          </w:p>
        </w:tc>
        <w:tc>
          <w:tcPr>
            <w:tcW w:w="6591" w:type="dxa"/>
          </w:tcPr>
          <w:p w:rsidR="00AC0068" w:rsidRPr="00FD24A0" w:rsidRDefault="00AC0068" w:rsidP="00D66ED5">
            <w:pPr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 xml:space="preserve">Struktura uczelni (wydziały, kierunki) odwzorowana w systemie dziekanatowym musi zostać zaimplementowana w systemie rekrutacyjnym. Dodanie nowego kierunku w systemie dziekanatowym musi skutkować pojawieniem się nowej potencjalnej ścieżki w systemie rekrutacyjnym, na którą będzie mógł zapisać się kandydat.  </w:t>
            </w:r>
          </w:p>
        </w:tc>
        <w:tc>
          <w:tcPr>
            <w:tcW w:w="782" w:type="dxa"/>
            <w:vAlign w:val="center"/>
          </w:tcPr>
          <w:p w:rsidR="00AC0068" w:rsidRPr="00FD24A0" w:rsidRDefault="00AC0068" w:rsidP="00D66ED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>W</w:t>
            </w:r>
          </w:p>
        </w:tc>
        <w:tc>
          <w:tcPr>
            <w:tcW w:w="745" w:type="dxa"/>
          </w:tcPr>
          <w:p w:rsidR="00AC0068" w:rsidRPr="00FD24A0" w:rsidRDefault="00AC0068" w:rsidP="00D66ED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0068" w:rsidRPr="00FD24A0" w:rsidTr="00D66ED5">
        <w:tc>
          <w:tcPr>
            <w:tcW w:w="1170" w:type="dxa"/>
          </w:tcPr>
          <w:p w:rsidR="00AC0068" w:rsidRPr="00FD24A0" w:rsidRDefault="00AC0068" w:rsidP="00D66ED5">
            <w:pPr>
              <w:rPr>
                <w:rFonts w:asciiTheme="minorHAnsi" w:hAnsiTheme="minorHAnsi" w:cstheme="minorHAnsi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>ER – 014</w:t>
            </w:r>
          </w:p>
        </w:tc>
        <w:tc>
          <w:tcPr>
            <w:tcW w:w="6591" w:type="dxa"/>
          </w:tcPr>
          <w:p w:rsidR="00AC0068" w:rsidRPr="00FD24A0" w:rsidRDefault="00AC0068" w:rsidP="00D66ED5">
            <w:pPr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>System umożliwia generowanie numerów subkont dla kandydatów na podstawie dostarczonego szablonu (schematu).</w:t>
            </w:r>
          </w:p>
        </w:tc>
        <w:tc>
          <w:tcPr>
            <w:tcW w:w="782" w:type="dxa"/>
            <w:vAlign w:val="center"/>
          </w:tcPr>
          <w:p w:rsidR="00AC0068" w:rsidRPr="00FD24A0" w:rsidRDefault="00AC0068" w:rsidP="00D66ED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>O</w:t>
            </w:r>
          </w:p>
        </w:tc>
        <w:tc>
          <w:tcPr>
            <w:tcW w:w="745" w:type="dxa"/>
          </w:tcPr>
          <w:p w:rsidR="00AC0068" w:rsidRPr="00FD24A0" w:rsidRDefault="00AC0068" w:rsidP="00D66ED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0068" w:rsidRPr="00FD24A0" w:rsidTr="00D66ED5">
        <w:tc>
          <w:tcPr>
            <w:tcW w:w="1170" w:type="dxa"/>
          </w:tcPr>
          <w:p w:rsidR="00AC0068" w:rsidRPr="00FD24A0" w:rsidRDefault="00AC0068" w:rsidP="00D66ED5">
            <w:pPr>
              <w:rPr>
                <w:rFonts w:asciiTheme="minorHAnsi" w:hAnsiTheme="minorHAnsi" w:cstheme="minorHAnsi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>ER – 015</w:t>
            </w:r>
          </w:p>
        </w:tc>
        <w:tc>
          <w:tcPr>
            <w:tcW w:w="6591" w:type="dxa"/>
          </w:tcPr>
          <w:p w:rsidR="00AC0068" w:rsidRPr="00FD24A0" w:rsidRDefault="00AC0068" w:rsidP="00D66ED5">
            <w:pPr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>System umożliwia zaczytywanie plików z wpłatami kandydatów z banku po stronie systemu Rekrutacji (pliki zaczytywane w module Web), podczas zaczytywania następuje automatyczne przez system oznaczenie dokonania płatności.</w:t>
            </w:r>
          </w:p>
        </w:tc>
        <w:tc>
          <w:tcPr>
            <w:tcW w:w="782" w:type="dxa"/>
            <w:vAlign w:val="center"/>
          </w:tcPr>
          <w:p w:rsidR="00AC0068" w:rsidRPr="00FD24A0" w:rsidRDefault="00AC0068" w:rsidP="00D66ED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>W</w:t>
            </w:r>
          </w:p>
        </w:tc>
        <w:tc>
          <w:tcPr>
            <w:tcW w:w="745" w:type="dxa"/>
          </w:tcPr>
          <w:p w:rsidR="00AC0068" w:rsidRPr="00FD24A0" w:rsidRDefault="00AC0068" w:rsidP="00D66ED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0068" w:rsidRPr="00FD24A0" w:rsidTr="00D66ED5">
        <w:tc>
          <w:tcPr>
            <w:tcW w:w="1170" w:type="dxa"/>
          </w:tcPr>
          <w:p w:rsidR="00AC0068" w:rsidRPr="00FD24A0" w:rsidRDefault="00AC0068" w:rsidP="00D66ED5">
            <w:pPr>
              <w:rPr>
                <w:rFonts w:asciiTheme="minorHAnsi" w:hAnsiTheme="minorHAnsi" w:cstheme="minorHAnsi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>ER – 016</w:t>
            </w:r>
          </w:p>
        </w:tc>
        <w:tc>
          <w:tcPr>
            <w:tcW w:w="6591" w:type="dxa"/>
          </w:tcPr>
          <w:p w:rsidR="00AC0068" w:rsidRPr="00FD24A0" w:rsidRDefault="00AC0068" w:rsidP="00D66ED5">
            <w:pPr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>System musi posiadać integrację z co najmniej jednym systemem płatności online – kandydat zaraz po zarejestrowaniu może dokonać opłaty rekrutacyjnej w odpowiednim serwisie.</w:t>
            </w:r>
          </w:p>
        </w:tc>
        <w:tc>
          <w:tcPr>
            <w:tcW w:w="782" w:type="dxa"/>
            <w:vAlign w:val="center"/>
          </w:tcPr>
          <w:p w:rsidR="00AC0068" w:rsidRPr="00FD24A0" w:rsidRDefault="00AC0068" w:rsidP="00D66ED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>W</w:t>
            </w:r>
          </w:p>
        </w:tc>
        <w:tc>
          <w:tcPr>
            <w:tcW w:w="745" w:type="dxa"/>
          </w:tcPr>
          <w:p w:rsidR="00AC0068" w:rsidRPr="00FD24A0" w:rsidRDefault="00AC0068" w:rsidP="00D66ED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0068" w:rsidRPr="00FD24A0" w:rsidTr="00D66ED5">
        <w:tc>
          <w:tcPr>
            <w:tcW w:w="1170" w:type="dxa"/>
          </w:tcPr>
          <w:p w:rsidR="00AC0068" w:rsidRPr="00FD24A0" w:rsidRDefault="00AC0068" w:rsidP="00D66ED5">
            <w:pPr>
              <w:rPr>
                <w:rFonts w:asciiTheme="minorHAnsi" w:hAnsiTheme="minorHAnsi" w:cstheme="minorHAnsi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>ER – 017</w:t>
            </w:r>
          </w:p>
        </w:tc>
        <w:tc>
          <w:tcPr>
            <w:tcW w:w="6591" w:type="dxa"/>
          </w:tcPr>
          <w:p w:rsidR="00AC0068" w:rsidRPr="00FD24A0" w:rsidRDefault="00AC0068" w:rsidP="00D66ED5">
            <w:pPr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 xml:space="preserve">System posiada moduł raportów (zestawienia) np. kwota naliczeń, kwota wpłat, lista kandydatów z wpłatami, bez wpłat. Moduł ten musi posiadać możliwość przygotowania dowolnych zestawień z danych zgromadzonych w bazie danych. </w:t>
            </w:r>
          </w:p>
        </w:tc>
        <w:tc>
          <w:tcPr>
            <w:tcW w:w="782" w:type="dxa"/>
            <w:vAlign w:val="center"/>
          </w:tcPr>
          <w:p w:rsidR="00AC0068" w:rsidRPr="00FD24A0" w:rsidRDefault="00AC0068" w:rsidP="00D66ED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>W</w:t>
            </w:r>
          </w:p>
        </w:tc>
        <w:tc>
          <w:tcPr>
            <w:tcW w:w="745" w:type="dxa"/>
          </w:tcPr>
          <w:p w:rsidR="00AC0068" w:rsidRPr="00FD24A0" w:rsidRDefault="00AC0068" w:rsidP="00D66ED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0068" w:rsidRPr="00FD24A0" w:rsidTr="00D66ED5">
        <w:tc>
          <w:tcPr>
            <w:tcW w:w="1170" w:type="dxa"/>
          </w:tcPr>
          <w:p w:rsidR="00AC0068" w:rsidRPr="00FD24A0" w:rsidRDefault="00AC0068" w:rsidP="00D66ED5">
            <w:pPr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>ER – 018</w:t>
            </w:r>
          </w:p>
        </w:tc>
        <w:tc>
          <w:tcPr>
            <w:tcW w:w="6591" w:type="dxa"/>
          </w:tcPr>
          <w:p w:rsidR="00AC0068" w:rsidRPr="00FD24A0" w:rsidRDefault="00AC0068" w:rsidP="00D66ED5">
            <w:pPr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>System ma możliwość przygotowania zdefiniowanych pól, które dla danego numeru PESEL zaciągane są z bazy systemu dziekanatowego.</w:t>
            </w:r>
          </w:p>
        </w:tc>
        <w:tc>
          <w:tcPr>
            <w:tcW w:w="782" w:type="dxa"/>
            <w:vAlign w:val="center"/>
          </w:tcPr>
          <w:p w:rsidR="00AC0068" w:rsidRPr="00FD24A0" w:rsidRDefault="00AC0068" w:rsidP="00D66ED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>O</w:t>
            </w:r>
          </w:p>
        </w:tc>
        <w:tc>
          <w:tcPr>
            <w:tcW w:w="745" w:type="dxa"/>
          </w:tcPr>
          <w:p w:rsidR="00AC0068" w:rsidRPr="00FD24A0" w:rsidRDefault="00AC0068" w:rsidP="00D66ED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0068" w:rsidRPr="00FD24A0" w:rsidTr="00D66ED5">
        <w:tc>
          <w:tcPr>
            <w:tcW w:w="1170" w:type="dxa"/>
          </w:tcPr>
          <w:p w:rsidR="00AC0068" w:rsidRPr="00FD24A0" w:rsidRDefault="00AC0068" w:rsidP="00D66ED5">
            <w:pPr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>ER – 019</w:t>
            </w:r>
          </w:p>
        </w:tc>
        <w:tc>
          <w:tcPr>
            <w:tcW w:w="6591" w:type="dxa"/>
          </w:tcPr>
          <w:p w:rsidR="00AC0068" w:rsidRPr="00FD24A0" w:rsidRDefault="00AC0068" w:rsidP="00D66ED5">
            <w:pPr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 xml:space="preserve">System rekrutacyjny pozwala z poziomu przeglądarki internetowej  na generowanie wydruków seryjnych, korespondencji seryjnej na podstawie wybranych pól w formatach </w:t>
            </w:r>
            <w:proofErr w:type="spellStart"/>
            <w:r w:rsidRPr="00FD24A0">
              <w:rPr>
                <w:rFonts w:asciiTheme="minorHAnsi" w:hAnsiTheme="minorHAnsi" w:cstheme="minorHAnsi"/>
                <w:sz w:val="20"/>
              </w:rPr>
              <w:t>.pd</w:t>
            </w:r>
            <w:proofErr w:type="spellEnd"/>
            <w:r w:rsidRPr="00FD24A0">
              <w:rPr>
                <w:rFonts w:asciiTheme="minorHAnsi" w:hAnsiTheme="minorHAnsi" w:cstheme="minorHAnsi"/>
                <w:sz w:val="20"/>
              </w:rPr>
              <w:t>f, .</w:t>
            </w:r>
            <w:proofErr w:type="spellStart"/>
            <w:r w:rsidRPr="00FD24A0">
              <w:rPr>
                <w:rFonts w:asciiTheme="minorHAnsi" w:hAnsiTheme="minorHAnsi" w:cstheme="minorHAnsi"/>
                <w:sz w:val="20"/>
              </w:rPr>
              <w:t>doc</w:t>
            </w:r>
            <w:proofErr w:type="spellEnd"/>
            <w:r w:rsidRPr="00FD24A0">
              <w:rPr>
                <w:rFonts w:asciiTheme="minorHAnsi" w:hAnsiTheme="minorHAnsi" w:cstheme="minorHAnsi"/>
                <w:sz w:val="20"/>
              </w:rPr>
              <w:t>, .</w:t>
            </w:r>
            <w:proofErr w:type="spellStart"/>
            <w:r w:rsidRPr="00FD24A0">
              <w:rPr>
                <w:rFonts w:asciiTheme="minorHAnsi" w:hAnsiTheme="minorHAnsi" w:cstheme="minorHAnsi"/>
                <w:sz w:val="20"/>
              </w:rPr>
              <w:t>html</w:t>
            </w:r>
            <w:proofErr w:type="spellEnd"/>
            <w:r w:rsidRPr="00FD24A0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782" w:type="dxa"/>
            <w:vAlign w:val="center"/>
          </w:tcPr>
          <w:p w:rsidR="00AC0068" w:rsidRPr="00FD24A0" w:rsidRDefault="00AC0068" w:rsidP="00D66ED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>W</w:t>
            </w:r>
          </w:p>
        </w:tc>
        <w:tc>
          <w:tcPr>
            <w:tcW w:w="745" w:type="dxa"/>
          </w:tcPr>
          <w:p w:rsidR="00AC0068" w:rsidRPr="00FD24A0" w:rsidRDefault="00AC0068" w:rsidP="00D66ED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0068" w:rsidRPr="00FD24A0" w:rsidTr="00D66ED5">
        <w:tc>
          <w:tcPr>
            <w:tcW w:w="1170" w:type="dxa"/>
          </w:tcPr>
          <w:p w:rsidR="00AC0068" w:rsidRPr="00FD24A0" w:rsidRDefault="00AC0068" w:rsidP="00D66ED5">
            <w:pPr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>ER – 020</w:t>
            </w:r>
          </w:p>
          <w:p w:rsidR="00AC0068" w:rsidRPr="00FD24A0" w:rsidRDefault="00AC0068" w:rsidP="00D66E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91" w:type="dxa"/>
          </w:tcPr>
          <w:p w:rsidR="00AC0068" w:rsidRPr="00FD24A0" w:rsidRDefault="00AC0068" w:rsidP="00D66ED5">
            <w:pPr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>System posiada możliwość informowania kandydata po zalogowaniu na konto o stanie salda (zaksięgowanych wpłatach).</w:t>
            </w:r>
          </w:p>
        </w:tc>
        <w:tc>
          <w:tcPr>
            <w:tcW w:w="782" w:type="dxa"/>
            <w:vAlign w:val="center"/>
          </w:tcPr>
          <w:p w:rsidR="00AC0068" w:rsidRPr="00FD24A0" w:rsidRDefault="00AC0068" w:rsidP="00D66ED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>W</w:t>
            </w:r>
          </w:p>
        </w:tc>
        <w:tc>
          <w:tcPr>
            <w:tcW w:w="745" w:type="dxa"/>
          </w:tcPr>
          <w:p w:rsidR="00AC0068" w:rsidRPr="00FD24A0" w:rsidRDefault="00AC0068" w:rsidP="00D66ED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0068" w:rsidRPr="00FD24A0" w:rsidTr="00D66ED5">
        <w:trPr>
          <w:trHeight w:val="268"/>
        </w:trPr>
        <w:tc>
          <w:tcPr>
            <w:tcW w:w="1170" w:type="dxa"/>
          </w:tcPr>
          <w:p w:rsidR="00AC0068" w:rsidRPr="00FD24A0" w:rsidRDefault="00AC0068" w:rsidP="00D66ED5">
            <w:pPr>
              <w:rPr>
                <w:rFonts w:asciiTheme="minorHAnsi" w:hAnsiTheme="minorHAnsi" w:cstheme="minorHAnsi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>ER – 021</w:t>
            </w:r>
          </w:p>
        </w:tc>
        <w:tc>
          <w:tcPr>
            <w:tcW w:w="6591" w:type="dxa"/>
          </w:tcPr>
          <w:p w:rsidR="00AC0068" w:rsidRPr="00FD24A0" w:rsidRDefault="00AC0068" w:rsidP="00D66ED5">
            <w:pPr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 xml:space="preserve">Podczas i po rejestracji w systemie kandydat ma możliwość: </w:t>
            </w:r>
          </w:p>
          <w:p w:rsidR="00AC0068" w:rsidRPr="00FD24A0" w:rsidRDefault="00AC0068" w:rsidP="00D66ED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 xml:space="preserve">a) wypełniania formularza online (wszelkie wprowadzane dane są weryfikowane, dane dotyczące wyników matury są importowane i weryfikowane z bazą </w:t>
            </w:r>
            <w:proofErr w:type="spellStart"/>
            <w:r w:rsidRPr="00FD24A0">
              <w:rPr>
                <w:rFonts w:asciiTheme="minorHAnsi" w:hAnsiTheme="minorHAnsi" w:cstheme="minorHAnsi"/>
                <w:sz w:val="20"/>
              </w:rPr>
              <w:t>KReM</w:t>
            </w:r>
            <w:proofErr w:type="spellEnd"/>
            <w:r w:rsidRPr="00FD24A0">
              <w:rPr>
                <w:rFonts w:asciiTheme="minorHAnsi" w:hAnsiTheme="minorHAnsi" w:cstheme="minorHAnsi"/>
                <w:sz w:val="20"/>
              </w:rPr>
              <w:t xml:space="preserve">); </w:t>
            </w:r>
          </w:p>
          <w:p w:rsidR="00AC0068" w:rsidRPr="00FD24A0" w:rsidRDefault="00AC0068" w:rsidP="00D66ED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 xml:space="preserve">b) wyboru kilku kierunków studiów, na które chce się ubiegać o przyjęcie; </w:t>
            </w:r>
          </w:p>
          <w:p w:rsidR="00AC0068" w:rsidRPr="00FD24A0" w:rsidRDefault="00AC0068" w:rsidP="00D66ED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 xml:space="preserve">c) wprowadzenia zdjęcia (o formacie ściśle zdefiniowanym przez administratora); </w:t>
            </w:r>
          </w:p>
          <w:p w:rsidR="00AC0068" w:rsidRPr="00FD24A0" w:rsidRDefault="00AC0068" w:rsidP="00D66ED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>d) wyboru przez kandydata (na etapie rejestracji) kierunku głównego i kierunków/specjalności alternatywnych, możliwość wybrania przez kandydata ścieżki kształcenia;</w:t>
            </w:r>
          </w:p>
          <w:p w:rsidR="00AC0068" w:rsidRPr="00FD24A0" w:rsidRDefault="00AC0068" w:rsidP="00D66ED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 xml:space="preserve">e) przeglądania FAQ z wszelkimi istotnymi dla procesu rekrutacyjnego informacjami; </w:t>
            </w:r>
          </w:p>
          <w:p w:rsidR="00AC0068" w:rsidRPr="00FD24A0" w:rsidRDefault="00AC0068" w:rsidP="00D66ED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 xml:space="preserve">f) wprowadzenia danych dotyczących każdego rodzaju matury w tym międzynarodowej, które system automatycznie uwzględni w algorytmie wyliczającym liczbę punktów; </w:t>
            </w:r>
          </w:p>
          <w:p w:rsidR="00AC0068" w:rsidRPr="00FD24A0" w:rsidRDefault="00AC0068" w:rsidP="00D66ED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 xml:space="preserve">g) wydruku dokumentów niezbędnych w procesie rekrutacji; </w:t>
            </w:r>
          </w:p>
          <w:p w:rsidR="00AC0068" w:rsidRPr="00FD24A0" w:rsidRDefault="00AC0068" w:rsidP="00D66ED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>h) sprawdzenia aktualnego statusu swojego podania o przyjęcie.</w:t>
            </w:r>
          </w:p>
        </w:tc>
        <w:tc>
          <w:tcPr>
            <w:tcW w:w="782" w:type="dxa"/>
            <w:vAlign w:val="center"/>
          </w:tcPr>
          <w:p w:rsidR="00AC0068" w:rsidRPr="00FD24A0" w:rsidRDefault="00AC0068" w:rsidP="00D66ED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>W</w:t>
            </w:r>
          </w:p>
        </w:tc>
        <w:tc>
          <w:tcPr>
            <w:tcW w:w="745" w:type="dxa"/>
          </w:tcPr>
          <w:p w:rsidR="00AC0068" w:rsidRPr="00FD24A0" w:rsidRDefault="00AC0068" w:rsidP="00D66ED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0068" w:rsidRPr="00FD24A0" w:rsidTr="00D66ED5">
        <w:trPr>
          <w:trHeight w:val="5371"/>
        </w:trPr>
        <w:tc>
          <w:tcPr>
            <w:tcW w:w="1170" w:type="dxa"/>
          </w:tcPr>
          <w:p w:rsidR="00AC0068" w:rsidRPr="00FD24A0" w:rsidRDefault="00AC0068" w:rsidP="00D66ED5">
            <w:pPr>
              <w:rPr>
                <w:rFonts w:asciiTheme="minorHAnsi" w:hAnsiTheme="minorHAnsi" w:cstheme="minorHAnsi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 xml:space="preserve">ER – 022 </w:t>
            </w:r>
          </w:p>
        </w:tc>
        <w:tc>
          <w:tcPr>
            <w:tcW w:w="6591" w:type="dxa"/>
          </w:tcPr>
          <w:p w:rsidR="00AC0068" w:rsidRPr="00FD24A0" w:rsidRDefault="00AC0068" w:rsidP="00D66ED5">
            <w:pPr>
              <w:ind w:left="11"/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 xml:space="preserve">System rekrutacyjny: </w:t>
            </w:r>
          </w:p>
          <w:p w:rsidR="00AC0068" w:rsidRPr="00FD24A0" w:rsidRDefault="00AC0068" w:rsidP="00D66ED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 xml:space="preserve">a) gromadzi dane o przebiegu postępowania rekrutacyjnego (dane osobowe, egzaminy, wprowadzone oceny, itd.); </w:t>
            </w:r>
          </w:p>
          <w:p w:rsidR="00AC0068" w:rsidRPr="00FD24A0" w:rsidRDefault="00AC0068" w:rsidP="00D66ED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 xml:space="preserve">b) zapisuje informacje dotyczące aktywności użytkowników; </w:t>
            </w:r>
          </w:p>
          <w:p w:rsidR="00AC0068" w:rsidRPr="00FD24A0" w:rsidRDefault="00AC0068" w:rsidP="00D66ED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 xml:space="preserve">c) pozwala na zmianę algorytmów wyliczania punktów uzyskanych przez kandydata w postępowaniu rekrutacyjnym; </w:t>
            </w:r>
          </w:p>
          <w:p w:rsidR="00AC0068" w:rsidRPr="00FD24A0" w:rsidRDefault="00AC0068" w:rsidP="00D66ED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 xml:space="preserve">d) umożliwia wyszukiwanie kandydatów wg wszystkich wprowadzonych danych; </w:t>
            </w:r>
          </w:p>
          <w:p w:rsidR="00AC0068" w:rsidRPr="00FD24A0" w:rsidRDefault="00AC0068" w:rsidP="00D66ED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 xml:space="preserve">e) umożliwia generowanie niezbędnych wydruków w tym wydruków rankingów wg zdefiniowanych kryteriów; </w:t>
            </w:r>
          </w:p>
          <w:p w:rsidR="00AC0068" w:rsidRPr="00FD24A0" w:rsidRDefault="00AC0068" w:rsidP="00D66ED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 xml:space="preserve">f) prowadzi rejestr decyzji i dokumentów drukowanych dla kandydata, związanych z postępowaniem rekrutacyjnym; </w:t>
            </w:r>
          </w:p>
          <w:p w:rsidR="00AC0068" w:rsidRPr="00FD24A0" w:rsidRDefault="00AC0068" w:rsidP="00D66ED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 xml:space="preserve">g) umożliwia tworzenie dowolnych raportów z danych zapamiętanych w systemie; </w:t>
            </w:r>
          </w:p>
          <w:p w:rsidR="00AC0068" w:rsidRPr="00FD24A0" w:rsidRDefault="00AC0068" w:rsidP="00D66ED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 xml:space="preserve">h) umożliwia przygotowanie sprawozdania EN-1 w systemie Pol-on; </w:t>
            </w:r>
          </w:p>
          <w:p w:rsidR="00AC0068" w:rsidRPr="00FD24A0" w:rsidRDefault="00AC0068" w:rsidP="00D66ED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>i) umożliwia przygotowanie innych sprawozdań w ramach zmieniających się przepisów prawa;</w:t>
            </w:r>
          </w:p>
          <w:p w:rsidR="00AC0068" w:rsidRPr="00FD24A0" w:rsidRDefault="00AC0068" w:rsidP="00D66ED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 xml:space="preserve">k) zapewnia elastyczne dopasowanie procesu rekrutacji; </w:t>
            </w:r>
          </w:p>
          <w:p w:rsidR="00AC0068" w:rsidRPr="00FD24A0" w:rsidRDefault="00AC0068" w:rsidP="00D66ED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 xml:space="preserve">l) działa na zasadzie słowników; </w:t>
            </w:r>
          </w:p>
          <w:p w:rsidR="00AC0068" w:rsidRPr="00FD24A0" w:rsidRDefault="00AC0068" w:rsidP="00D66ED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>m) umożliwia tworzenie raportów i statystyk z procesu rekrutacji, bądź jej etapów.</w:t>
            </w:r>
          </w:p>
        </w:tc>
        <w:tc>
          <w:tcPr>
            <w:tcW w:w="782" w:type="dxa"/>
            <w:vAlign w:val="center"/>
          </w:tcPr>
          <w:p w:rsidR="00AC0068" w:rsidRPr="00FD24A0" w:rsidRDefault="00AC0068" w:rsidP="00D66ED5">
            <w:pPr>
              <w:ind w:left="11"/>
              <w:jc w:val="center"/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>W</w:t>
            </w:r>
          </w:p>
        </w:tc>
        <w:tc>
          <w:tcPr>
            <w:tcW w:w="745" w:type="dxa"/>
          </w:tcPr>
          <w:p w:rsidR="00AC0068" w:rsidRPr="00FD24A0" w:rsidRDefault="00AC0068" w:rsidP="00D66ED5">
            <w:pPr>
              <w:ind w:left="1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0068" w:rsidRPr="00FD24A0" w:rsidTr="00D66ED5">
        <w:tc>
          <w:tcPr>
            <w:tcW w:w="1170" w:type="dxa"/>
          </w:tcPr>
          <w:p w:rsidR="00AC0068" w:rsidRPr="00FD24A0" w:rsidRDefault="00AC0068" w:rsidP="00D66ED5">
            <w:pPr>
              <w:rPr>
                <w:rFonts w:asciiTheme="minorHAnsi" w:hAnsiTheme="minorHAnsi" w:cstheme="minorHAnsi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 xml:space="preserve">ER – 023 </w:t>
            </w:r>
          </w:p>
        </w:tc>
        <w:tc>
          <w:tcPr>
            <w:tcW w:w="6591" w:type="dxa"/>
          </w:tcPr>
          <w:p w:rsidR="00AC0068" w:rsidRPr="00FD24A0" w:rsidRDefault="00AC0068" w:rsidP="00D66ED5">
            <w:pPr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>System umożliwia wprowadzanie wyników egzaminów wstępnych lub rozmów kwalifikacyjnych.</w:t>
            </w:r>
          </w:p>
        </w:tc>
        <w:tc>
          <w:tcPr>
            <w:tcW w:w="782" w:type="dxa"/>
            <w:vAlign w:val="center"/>
          </w:tcPr>
          <w:p w:rsidR="00AC0068" w:rsidRPr="00FD24A0" w:rsidRDefault="00AC0068" w:rsidP="00D66ED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>W</w:t>
            </w:r>
          </w:p>
        </w:tc>
        <w:tc>
          <w:tcPr>
            <w:tcW w:w="745" w:type="dxa"/>
          </w:tcPr>
          <w:p w:rsidR="00AC0068" w:rsidRPr="00FD24A0" w:rsidRDefault="00AC0068" w:rsidP="00D66ED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0068" w:rsidRPr="00FD24A0" w:rsidTr="00D66ED5">
        <w:tc>
          <w:tcPr>
            <w:tcW w:w="1170" w:type="dxa"/>
          </w:tcPr>
          <w:p w:rsidR="00AC0068" w:rsidRPr="00FD24A0" w:rsidRDefault="00AC0068" w:rsidP="00D66ED5">
            <w:pPr>
              <w:rPr>
                <w:rFonts w:asciiTheme="minorHAnsi" w:hAnsiTheme="minorHAnsi" w:cstheme="minorHAnsi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 xml:space="preserve">ER – 024 </w:t>
            </w:r>
          </w:p>
        </w:tc>
        <w:tc>
          <w:tcPr>
            <w:tcW w:w="6591" w:type="dxa"/>
          </w:tcPr>
          <w:p w:rsidR="00AC0068" w:rsidRPr="00FD24A0" w:rsidRDefault="00AC0068" w:rsidP="00D66ED5">
            <w:pPr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>System umożliwia generowanie kont do opłat.</w:t>
            </w:r>
          </w:p>
        </w:tc>
        <w:tc>
          <w:tcPr>
            <w:tcW w:w="782" w:type="dxa"/>
            <w:vAlign w:val="center"/>
          </w:tcPr>
          <w:p w:rsidR="00AC0068" w:rsidRPr="00FD24A0" w:rsidRDefault="00AC0068" w:rsidP="00D66ED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>W</w:t>
            </w:r>
          </w:p>
        </w:tc>
        <w:tc>
          <w:tcPr>
            <w:tcW w:w="745" w:type="dxa"/>
          </w:tcPr>
          <w:p w:rsidR="00AC0068" w:rsidRPr="00FD24A0" w:rsidRDefault="00AC0068" w:rsidP="00D66ED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0068" w:rsidRPr="00FD24A0" w:rsidTr="00D66ED5">
        <w:tc>
          <w:tcPr>
            <w:tcW w:w="1170" w:type="dxa"/>
          </w:tcPr>
          <w:p w:rsidR="00AC0068" w:rsidRPr="00FD24A0" w:rsidRDefault="00AC0068" w:rsidP="00D66ED5">
            <w:pPr>
              <w:rPr>
                <w:rFonts w:asciiTheme="minorHAnsi" w:hAnsiTheme="minorHAnsi" w:cstheme="minorHAnsi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 xml:space="preserve">ER – 025 </w:t>
            </w:r>
          </w:p>
        </w:tc>
        <w:tc>
          <w:tcPr>
            <w:tcW w:w="6591" w:type="dxa"/>
          </w:tcPr>
          <w:p w:rsidR="00AC0068" w:rsidRPr="00FD24A0" w:rsidRDefault="00AC0068" w:rsidP="00D66ED5">
            <w:pPr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>System umożliwia obsługę kandydatów, którzy nie przechodzą standardowego procesu kwalifikacji na studia np. studenci przenoszący się z innych uczelni, studenci rozpoczynający drugi kierunek, niektóre grupy cudzoziemców, itd. - możliwość definiowania innych niż ogólnie obowiązujące zasady przyjęć.</w:t>
            </w:r>
          </w:p>
        </w:tc>
        <w:tc>
          <w:tcPr>
            <w:tcW w:w="782" w:type="dxa"/>
            <w:vAlign w:val="center"/>
          </w:tcPr>
          <w:p w:rsidR="00AC0068" w:rsidRPr="00FD24A0" w:rsidRDefault="00AC0068" w:rsidP="00D66ED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>W</w:t>
            </w:r>
          </w:p>
        </w:tc>
        <w:tc>
          <w:tcPr>
            <w:tcW w:w="745" w:type="dxa"/>
          </w:tcPr>
          <w:p w:rsidR="00AC0068" w:rsidRPr="00FD24A0" w:rsidRDefault="00AC0068" w:rsidP="00D66ED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0068" w:rsidRPr="00FD24A0" w:rsidTr="00D66ED5">
        <w:tc>
          <w:tcPr>
            <w:tcW w:w="1170" w:type="dxa"/>
          </w:tcPr>
          <w:p w:rsidR="00AC0068" w:rsidRPr="00FD24A0" w:rsidRDefault="00AC0068" w:rsidP="00D66ED5">
            <w:pPr>
              <w:rPr>
                <w:rFonts w:asciiTheme="minorHAnsi" w:hAnsiTheme="minorHAnsi" w:cstheme="minorHAnsi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 xml:space="preserve">ER – 026 </w:t>
            </w:r>
          </w:p>
        </w:tc>
        <w:tc>
          <w:tcPr>
            <w:tcW w:w="6591" w:type="dxa"/>
          </w:tcPr>
          <w:p w:rsidR="00AC0068" w:rsidRPr="00FD24A0" w:rsidRDefault="00AC0068" w:rsidP="00D66ED5">
            <w:pPr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>System umożliwia definiowanie listy wymaganych dokumentów od kandydatów w zależności od zadeklarowanego przez kandydata rodzaju studiów, dokumentów przedwyjazdowych i rozliczeniowych (dla studiów zagranicznych), możliwość wyświetlania i raportowania na bieżąco listy dokumentów złożonych i niezłożonych przez kandydata/studenta.</w:t>
            </w:r>
          </w:p>
        </w:tc>
        <w:tc>
          <w:tcPr>
            <w:tcW w:w="782" w:type="dxa"/>
            <w:vAlign w:val="center"/>
          </w:tcPr>
          <w:p w:rsidR="00AC0068" w:rsidRPr="00FD24A0" w:rsidRDefault="00AC0068" w:rsidP="00D66ED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>W</w:t>
            </w:r>
          </w:p>
        </w:tc>
        <w:tc>
          <w:tcPr>
            <w:tcW w:w="745" w:type="dxa"/>
          </w:tcPr>
          <w:p w:rsidR="00AC0068" w:rsidRPr="00FD24A0" w:rsidRDefault="00AC0068" w:rsidP="00D66ED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0068" w:rsidRPr="00FD24A0" w:rsidTr="00D66ED5">
        <w:tc>
          <w:tcPr>
            <w:tcW w:w="1170" w:type="dxa"/>
          </w:tcPr>
          <w:p w:rsidR="00AC0068" w:rsidRPr="00FD24A0" w:rsidRDefault="00AC0068" w:rsidP="00D66ED5">
            <w:pPr>
              <w:rPr>
                <w:rFonts w:asciiTheme="minorHAnsi" w:hAnsiTheme="minorHAnsi" w:cstheme="minorHAnsi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 xml:space="preserve">ER – 027 </w:t>
            </w:r>
          </w:p>
        </w:tc>
        <w:tc>
          <w:tcPr>
            <w:tcW w:w="6591" w:type="dxa"/>
          </w:tcPr>
          <w:p w:rsidR="00AC0068" w:rsidRPr="00FD24A0" w:rsidRDefault="00AC0068" w:rsidP="00D66ED5">
            <w:pPr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>System umożliwia samodzielne definiowanie nowych formularzy rekrutacyjnych zgodnie ze zmieniającą się ofertą edukacyjną,  bez konieczności ingerencji  programistów dostawcy systemu.</w:t>
            </w:r>
          </w:p>
        </w:tc>
        <w:tc>
          <w:tcPr>
            <w:tcW w:w="782" w:type="dxa"/>
            <w:vAlign w:val="center"/>
          </w:tcPr>
          <w:p w:rsidR="00AC0068" w:rsidRPr="00FD24A0" w:rsidRDefault="00AC0068" w:rsidP="00D66ED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>W</w:t>
            </w:r>
          </w:p>
        </w:tc>
        <w:tc>
          <w:tcPr>
            <w:tcW w:w="745" w:type="dxa"/>
          </w:tcPr>
          <w:p w:rsidR="00AC0068" w:rsidRPr="00FD24A0" w:rsidRDefault="00AC0068" w:rsidP="00D66ED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0068" w:rsidRPr="00FD24A0" w:rsidTr="00D66ED5">
        <w:tc>
          <w:tcPr>
            <w:tcW w:w="1170" w:type="dxa"/>
          </w:tcPr>
          <w:p w:rsidR="00AC0068" w:rsidRPr="00FD24A0" w:rsidRDefault="00AC0068" w:rsidP="00D66ED5">
            <w:pPr>
              <w:rPr>
                <w:rFonts w:asciiTheme="minorHAnsi" w:hAnsiTheme="minorHAnsi" w:cstheme="minorHAnsi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 xml:space="preserve">ER – 028 </w:t>
            </w:r>
          </w:p>
        </w:tc>
        <w:tc>
          <w:tcPr>
            <w:tcW w:w="6591" w:type="dxa"/>
          </w:tcPr>
          <w:p w:rsidR="00AC0068" w:rsidRPr="00FD24A0" w:rsidRDefault="00AC0068" w:rsidP="00D66ED5">
            <w:pPr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>System umożliwia rejestrację kandydatów z automatycznym wykorzystaniem danych wprowadzonych w formularzu internetowym. Możliwość ewidencji danych personalnych, w tym: imiona (w przypadku posiadania drugiego imienia - konieczność uzupełnienia) i nazwiska, PESEL, adresy: zameldowania i do korespondencji, telefony, e-maile, dane o wykształceniu, informacje o ukończonej szkole średniej lub wyższej, ocen maturalnych, wybór wydziałów, wybór kierunków studiów, dane o niepełnosprawności, źródło utrzymania, oświadczenie o podjęciu drugiego kierunku, informacja - cudzoziemiec, itd.</w:t>
            </w:r>
          </w:p>
        </w:tc>
        <w:tc>
          <w:tcPr>
            <w:tcW w:w="782" w:type="dxa"/>
            <w:vAlign w:val="center"/>
          </w:tcPr>
          <w:p w:rsidR="00AC0068" w:rsidRPr="00FD24A0" w:rsidRDefault="00AC0068" w:rsidP="00D66ED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>W</w:t>
            </w:r>
          </w:p>
        </w:tc>
        <w:tc>
          <w:tcPr>
            <w:tcW w:w="745" w:type="dxa"/>
          </w:tcPr>
          <w:p w:rsidR="00AC0068" w:rsidRPr="00FD24A0" w:rsidRDefault="00AC0068" w:rsidP="00D66ED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0068" w:rsidRPr="00FD24A0" w:rsidTr="00D66ED5">
        <w:tc>
          <w:tcPr>
            <w:tcW w:w="1170" w:type="dxa"/>
          </w:tcPr>
          <w:p w:rsidR="00AC0068" w:rsidRPr="00FD24A0" w:rsidRDefault="00AC0068" w:rsidP="00D66ED5">
            <w:pPr>
              <w:rPr>
                <w:rFonts w:asciiTheme="minorHAnsi" w:hAnsiTheme="minorHAnsi" w:cstheme="minorHAnsi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 xml:space="preserve">ER – 029 </w:t>
            </w:r>
          </w:p>
        </w:tc>
        <w:tc>
          <w:tcPr>
            <w:tcW w:w="6591" w:type="dxa"/>
          </w:tcPr>
          <w:p w:rsidR="00AC0068" w:rsidRPr="00FD24A0" w:rsidRDefault="00AC0068" w:rsidP="00D66ED5">
            <w:pPr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>System umożliwia rejestrację cudzoziemców i nadawanie im numeru identyfikacyjnego (brak PESEL) - dane do formularza to: narodowość, kraj pochodzenia, adres za granicą, adres w Polsce, numer paszportu, numer wizy i kraj wydania, miejsce (kraj) ukończenia szkoły średniej, informacja o niepełnosprawności, podstawa przyjęcia (decyzja rektora, decyzja Ministra, Karta Polaka, Unia Europejska, karta stałego pobytu).</w:t>
            </w:r>
          </w:p>
        </w:tc>
        <w:tc>
          <w:tcPr>
            <w:tcW w:w="782" w:type="dxa"/>
            <w:vAlign w:val="center"/>
          </w:tcPr>
          <w:p w:rsidR="00AC0068" w:rsidRPr="00FD24A0" w:rsidRDefault="00AC0068" w:rsidP="00D66ED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>W</w:t>
            </w:r>
          </w:p>
        </w:tc>
        <w:tc>
          <w:tcPr>
            <w:tcW w:w="745" w:type="dxa"/>
          </w:tcPr>
          <w:p w:rsidR="00AC0068" w:rsidRPr="00FD24A0" w:rsidRDefault="00AC0068" w:rsidP="00D66ED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0068" w:rsidRPr="00FD24A0" w:rsidTr="00D66ED5">
        <w:tc>
          <w:tcPr>
            <w:tcW w:w="1170" w:type="dxa"/>
          </w:tcPr>
          <w:p w:rsidR="00AC0068" w:rsidRPr="00FD24A0" w:rsidRDefault="00AC0068" w:rsidP="00D66ED5">
            <w:pPr>
              <w:rPr>
                <w:rFonts w:asciiTheme="minorHAnsi" w:hAnsiTheme="minorHAnsi" w:cstheme="minorHAnsi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 xml:space="preserve">ER – 030 </w:t>
            </w:r>
          </w:p>
        </w:tc>
        <w:tc>
          <w:tcPr>
            <w:tcW w:w="6591" w:type="dxa"/>
          </w:tcPr>
          <w:p w:rsidR="00AC0068" w:rsidRPr="00FD24A0" w:rsidRDefault="00AC0068" w:rsidP="00D66ED5">
            <w:pPr>
              <w:ind w:left="11"/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>System wspomaga ewidencjonowanie decyzji o przyjęciu lub nieprzyjęciu, odwołań, podpisania umowy o świadczenie usługi edukacyjnej (ewidencja pism przy każdym kandydacie).</w:t>
            </w:r>
          </w:p>
        </w:tc>
        <w:tc>
          <w:tcPr>
            <w:tcW w:w="782" w:type="dxa"/>
            <w:vAlign w:val="center"/>
          </w:tcPr>
          <w:p w:rsidR="00AC0068" w:rsidRPr="00FD24A0" w:rsidRDefault="00AC0068" w:rsidP="00D66ED5">
            <w:pPr>
              <w:ind w:left="11"/>
              <w:jc w:val="center"/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>W</w:t>
            </w:r>
          </w:p>
        </w:tc>
        <w:tc>
          <w:tcPr>
            <w:tcW w:w="745" w:type="dxa"/>
          </w:tcPr>
          <w:p w:rsidR="00AC0068" w:rsidRPr="00FD24A0" w:rsidRDefault="00AC0068" w:rsidP="00D66ED5">
            <w:pPr>
              <w:ind w:left="1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0068" w:rsidRPr="00FD24A0" w:rsidTr="00D66ED5">
        <w:tc>
          <w:tcPr>
            <w:tcW w:w="1170" w:type="dxa"/>
          </w:tcPr>
          <w:p w:rsidR="00AC0068" w:rsidRPr="00FD24A0" w:rsidRDefault="00AC0068" w:rsidP="00D66ED5">
            <w:pPr>
              <w:rPr>
                <w:rFonts w:asciiTheme="minorHAnsi" w:hAnsiTheme="minorHAnsi" w:cstheme="minorHAnsi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 xml:space="preserve">ER – 031 </w:t>
            </w:r>
          </w:p>
        </w:tc>
        <w:tc>
          <w:tcPr>
            <w:tcW w:w="6591" w:type="dxa"/>
          </w:tcPr>
          <w:p w:rsidR="00AC0068" w:rsidRPr="00FD24A0" w:rsidRDefault="00AC0068" w:rsidP="00D66ED5">
            <w:pPr>
              <w:ind w:left="11"/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>System umożliwia przeszukiwanie listy kandydatów wg zadanych kryteriów: nabór, kierunek, rodzaj, tryb studiów, semestr naboru, rok, dyplom, data wpisu, płeć, nowa i stara matura, laureaci i finaliści olimpiad, niepełnosprawni (stopień i rodzaj), liczby uzyskanych punktów z każdego etapu rekrutacji, średniej ocen, wyników kwalifikacji, z numerami albumu, miejsca studiowania, tury zajęć oraz innych zdefiniowanych.</w:t>
            </w:r>
          </w:p>
        </w:tc>
        <w:tc>
          <w:tcPr>
            <w:tcW w:w="782" w:type="dxa"/>
            <w:vAlign w:val="center"/>
          </w:tcPr>
          <w:p w:rsidR="00AC0068" w:rsidRPr="00FD24A0" w:rsidRDefault="00AC0068" w:rsidP="00D66ED5">
            <w:pPr>
              <w:ind w:left="11"/>
              <w:jc w:val="center"/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>W</w:t>
            </w:r>
          </w:p>
        </w:tc>
        <w:tc>
          <w:tcPr>
            <w:tcW w:w="745" w:type="dxa"/>
          </w:tcPr>
          <w:p w:rsidR="00AC0068" w:rsidRPr="00FD24A0" w:rsidRDefault="00AC0068" w:rsidP="00D66ED5">
            <w:pPr>
              <w:ind w:left="1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0068" w:rsidRPr="00FD24A0" w:rsidTr="00D66ED5">
        <w:tc>
          <w:tcPr>
            <w:tcW w:w="1170" w:type="dxa"/>
          </w:tcPr>
          <w:p w:rsidR="00AC0068" w:rsidRPr="00FD24A0" w:rsidRDefault="00AC0068" w:rsidP="00D66ED5">
            <w:pPr>
              <w:rPr>
                <w:rFonts w:asciiTheme="minorHAnsi" w:hAnsiTheme="minorHAnsi" w:cstheme="minorHAnsi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 xml:space="preserve">ER – 032 </w:t>
            </w:r>
          </w:p>
        </w:tc>
        <w:tc>
          <w:tcPr>
            <w:tcW w:w="6591" w:type="dxa"/>
          </w:tcPr>
          <w:p w:rsidR="00AC0068" w:rsidRPr="00FD24A0" w:rsidRDefault="00AC0068" w:rsidP="00D66ED5">
            <w:pPr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 xml:space="preserve">System musi umożliwiać bezpieczne zalogowanie się poprzez przeglądarkę z wykorzystaniem SSO platformy </w:t>
            </w:r>
            <w:proofErr w:type="spellStart"/>
            <w:r w:rsidRPr="00FD24A0">
              <w:rPr>
                <w:rFonts w:asciiTheme="minorHAnsi" w:hAnsiTheme="minorHAnsi" w:cstheme="minorHAnsi"/>
                <w:sz w:val="20"/>
              </w:rPr>
              <w:t>ePUAP</w:t>
            </w:r>
            <w:proofErr w:type="spellEnd"/>
            <w:r w:rsidRPr="00FD24A0">
              <w:rPr>
                <w:rFonts w:asciiTheme="minorHAnsi" w:hAnsiTheme="minorHAnsi" w:cstheme="minorHAnsi"/>
                <w:sz w:val="20"/>
              </w:rPr>
              <w:t xml:space="preserve"> (SAML) oraz alternatywnie tożsamości w systemach dzienników szkolnych. Na etapie ewentualnej demonstracji przy aktywnej sesji </w:t>
            </w:r>
            <w:proofErr w:type="spellStart"/>
            <w:r w:rsidRPr="00FD24A0">
              <w:rPr>
                <w:rFonts w:asciiTheme="minorHAnsi" w:hAnsiTheme="minorHAnsi" w:cstheme="minorHAnsi"/>
                <w:sz w:val="20"/>
              </w:rPr>
              <w:t>ePUAP</w:t>
            </w:r>
            <w:proofErr w:type="spellEnd"/>
            <w:r w:rsidRPr="00FD24A0">
              <w:rPr>
                <w:rFonts w:asciiTheme="minorHAnsi" w:hAnsiTheme="minorHAnsi" w:cstheme="minorHAnsi"/>
                <w:sz w:val="20"/>
              </w:rPr>
              <w:t xml:space="preserve"> wymagane jest wywołanie przygotowanej platformy demonstracyjnej w przeglądarce i automatyczne otrzymanie w niej tożsamości użytkownika </w:t>
            </w:r>
            <w:proofErr w:type="spellStart"/>
            <w:r w:rsidRPr="00FD24A0">
              <w:rPr>
                <w:rFonts w:asciiTheme="minorHAnsi" w:hAnsiTheme="minorHAnsi" w:cstheme="minorHAnsi"/>
                <w:sz w:val="20"/>
              </w:rPr>
              <w:t>ePUAP</w:t>
            </w:r>
            <w:proofErr w:type="spellEnd"/>
          </w:p>
        </w:tc>
        <w:tc>
          <w:tcPr>
            <w:tcW w:w="782" w:type="dxa"/>
            <w:vAlign w:val="center"/>
          </w:tcPr>
          <w:p w:rsidR="00AC0068" w:rsidRPr="00FD24A0" w:rsidRDefault="00AC0068" w:rsidP="00D66ED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>O</w:t>
            </w:r>
          </w:p>
        </w:tc>
        <w:tc>
          <w:tcPr>
            <w:tcW w:w="745" w:type="dxa"/>
          </w:tcPr>
          <w:p w:rsidR="00AC0068" w:rsidRPr="00FD24A0" w:rsidRDefault="00AC0068" w:rsidP="00D66ED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0068" w:rsidRPr="00FD24A0" w:rsidTr="00D66ED5">
        <w:tc>
          <w:tcPr>
            <w:tcW w:w="1170" w:type="dxa"/>
          </w:tcPr>
          <w:p w:rsidR="00AC0068" w:rsidRPr="00FD24A0" w:rsidRDefault="00AC0068" w:rsidP="00D66ED5">
            <w:pPr>
              <w:rPr>
                <w:rFonts w:asciiTheme="minorHAnsi" w:hAnsiTheme="minorHAnsi" w:cstheme="minorHAnsi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 xml:space="preserve">ER – 033 </w:t>
            </w:r>
          </w:p>
        </w:tc>
        <w:tc>
          <w:tcPr>
            <w:tcW w:w="6591" w:type="dxa"/>
          </w:tcPr>
          <w:p w:rsidR="00AC0068" w:rsidRPr="00FD24A0" w:rsidRDefault="00AC0068" w:rsidP="00D66ED5">
            <w:pPr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>System musi umożliwiać automatyczne pozyskanie z systemów informatycznych uczelni informacji o oferowanych kierunkach studiów. System rekrutacji musi umożliwiać utworzenie informacji o dostępnych kierunkach studiów na podstawie danych istniejących w systemie dziekanatowym. W przypadku dodania kolejnego kierunku studiów w systemie dziekanatowym  kierunek ten musi pojawić się w systemie rekrutacyjnym od razu, bez konieczności wykonywania jakichkolwiek prac dodatkowych.</w:t>
            </w:r>
          </w:p>
        </w:tc>
        <w:tc>
          <w:tcPr>
            <w:tcW w:w="782" w:type="dxa"/>
            <w:vAlign w:val="center"/>
          </w:tcPr>
          <w:p w:rsidR="00AC0068" w:rsidRPr="00FD24A0" w:rsidRDefault="00AC0068" w:rsidP="00D66ED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>O</w:t>
            </w:r>
          </w:p>
        </w:tc>
        <w:tc>
          <w:tcPr>
            <w:tcW w:w="745" w:type="dxa"/>
          </w:tcPr>
          <w:p w:rsidR="00AC0068" w:rsidRPr="00FD24A0" w:rsidRDefault="00AC0068" w:rsidP="00D66ED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0068" w:rsidRPr="00FD24A0" w:rsidTr="00D66ED5">
        <w:tc>
          <w:tcPr>
            <w:tcW w:w="1170" w:type="dxa"/>
          </w:tcPr>
          <w:p w:rsidR="00AC0068" w:rsidRPr="00FD24A0" w:rsidRDefault="00AC0068" w:rsidP="00D66ED5">
            <w:pPr>
              <w:rPr>
                <w:rFonts w:asciiTheme="minorHAnsi" w:hAnsiTheme="minorHAnsi" w:cstheme="minorHAnsi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 xml:space="preserve">ER – 034 </w:t>
            </w:r>
          </w:p>
        </w:tc>
        <w:tc>
          <w:tcPr>
            <w:tcW w:w="6591" w:type="dxa"/>
          </w:tcPr>
          <w:p w:rsidR="00AC0068" w:rsidRPr="00FD24A0" w:rsidRDefault="00AC0068" w:rsidP="00D66ED5">
            <w:pPr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>System powinien umożliwiać pozyskanie historycznych danych o poziomie progów rekrutacyjnych. Wymagane jest pobranie z systemu uczelni danych o historycznych progach rekrutacyjnych (minimalnym wyniku matury dla poszczególnych kierunków studiów).</w:t>
            </w:r>
            <w:r w:rsidRPr="00FD24A0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782" w:type="dxa"/>
            <w:vAlign w:val="center"/>
          </w:tcPr>
          <w:p w:rsidR="00AC0068" w:rsidRPr="00FD24A0" w:rsidRDefault="00AC0068" w:rsidP="00D66ED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>O</w:t>
            </w:r>
          </w:p>
        </w:tc>
        <w:tc>
          <w:tcPr>
            <w:tcW w:w="745" w:type="dxa"/>
          </w:tcPr>
          <w:p w:rsidR="00AC0068" w:rsidRPr="00FD24A0" w:rsidRDefault="00AC0068" w:rsidP="00D66ED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0068" w:rsidRPr="00FD24A0" w:rsidTr="00D66ED5">
        <w:tc>
          <w:tcPr>
            <w:tcW w:w="1170" w:type="dxa"/>
          </w:tcPr>
          <w:p w:rsidR="00AC0068" w:rsidRPr="00FD24A0" w:rsidRDefault="00AC0068" w:rsidP="00D66ED5">
            <w:pPr>
              <w:rPr>
                <w:rFonts w:asciiTheme="minorHAnsi" w:hAnsiTheme="minorHAnsi" w:cstheme="minorHAnsi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 xml:space="preserve">ER – 035 </w:t>
            </w:r>
          </w:p>
        </w:tc>
        <w:tc>
          <w:tcPr>
            <w:tcW w:w="6591" w:type="dxa"/>
          </w:tcPr>
          <w:p w:rsidR="00AC0068" w:rsidRPr="00FD24A0" w:rsidRDefault="00AC0068" w:rsidP="00D66ED5">
            <w:pPr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>System powinien umożliwiać możliwość wypełnienia i złożenia deklaracji maturalnej przez użytkownika.</w:t>
            </w:r>
          </w:p>
        </w:tc>
        <w:tc>
          <w:tcPr>
            <w:tcW w:w="782" w:type="dxa"/>
            <w:vAlign w:val="center"/>
          </w:tcPr>
          <w:p w:rsidR="00AC0068" w:rsidRPr="00FD24A0" w:rsidRDefault="00AC0068" w:rsidP="00D66ED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>O</w:t>
            </w:r>
          </w:p>
        </w:tc>
        <w:tc>
          <w:tcPr>
            <w:tcW w:w="745" w:type="dxa"/>
          </w:tcPr>
          <w:p w:rsidR="00AC0068" w:rsidRPr="00FD24A0" w:rsidRDefault="00AC0068" w:rsidP="00D66ED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0068" w:rsidRPr="00FD24A0" w:rsidTr="00D66ED5">
        <w:tc>
          <w:tcPr>
            <w:tcW w:w="1170" w:type="dxa"/>
          </w:tcPr>
          <w:p w:rsidR="00AC0068" w:rsidRPr="00FD24A0" w:rsidRDefault="00AC0068" w:rsidP="00D66ED5">
            <w:pPr>
              <w:rPr>
                <w:rFonts w:asciiTheme="minorHAnsi" w:hAnsiTheme="minorHAnsi" w:cstheme="minorHAnsi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 xml:space="preserve">ER – 036 </w:t>
            </w:r>
          </w:p>
        </w:tc>
        <w:tc>
          <w:tcPr>
            <w:tcW w:w="6591" w:type="dxa"/>
          </w:tcPr>
          <w:p w:rsidR="00AC0068" w:rsidRPr="00FD24A0" w:rsidRDefault="00AC0068" w:rsidP="00D66ED5">
            <w:pPr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 xml:space="preserve">System musi umożliwiać przejmowanie z domeny publicznej informacji o historycznych wynikach egzaminów dla co najmniej 100 szkół woj. podkarpackiego, celem wykonania prognozy wyniku egzaminu maturalnego użytkownika. System musi pozwalać na prognozowanie wyniku maturalnego, podczas której możliwa będzie zmiana pozycji w wybranym przedmiocie. </w:t>
            </w:r>
          </w:p>
        </w:tc>
        <w:tc>
          <w:tcPr>
            <w:tcW w:w="782" w:type="dxa"/>
            <w:vAlign w:val="center"/>
          </w:tcPr>
          <w:p w:rsidR="00AC0068" w:rsidRPr="00FD24A0" w:rsidRDefault="00AC0068" w:rsidP="00D66ED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>O</w:t>
            </w:r>
          </w:p>
        </w:tc>
        <w:tc>
          <w:tcPr>
            <w:tcW w:w="745" w:type="dxa"/>
          </w:tcPr>
          <w:p w:rsidR="00AC0068" w:rsidRPr="00FD24A0" w:rsidRDefault="00AC0068" w:rsidP="00D66ED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0068" w:rsidRPr="00FD24A0" w:rsidTr="00D66ED5">
        <w:tc>
          <w:tcPr>
            <w:tcW w:w="1170" w:type="dxa"/>
          </w:tcPr>
          <w:p w:rsidR="00AC0068" w:rsidRPr="00FD24A0" w:rsidRDefault="00AC0068" w:rsidP="00D66ED5">
            <w:pPr>
              <w:rPr>
                <w:rFonts w:asciiTheme="minorHAnsi" w:hAnsiTheme="minorHAnsi" w:cstheme="minorHAnsi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 xml:space="preserve">ER – 037 </w:t>
            </w:r>
          </w:p>
        </w:tc>
        <w:tc>
          <w:tcPr>
            <w:tcW w:w="6591" w:type="dxa"/>
          </w:tcPr>
          <w:p w:rsidR="00AC0068" w:rsidRPr="00FD24A0" w:rsidRDefault="00AC0068" w:rsidP="00D66ED5">
            <w:pPr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>System musi umożliwiać prognozowanie wyniku maturalnego w oparciu o dane historyczne i pozycję kandydata w szkole. Wymagane jest przedstawienie algorytmu prognozowania.</w:t>
            </w:r>
          </w:p>
        </w:tc>
        <w:tc>
          <w:tcPr>
            <w:tcW w:w="782" w:type="dxa"/>
            <w:vAlign w:val="center"/>
          </w:tcPr>
          <w:p w:rsidR="00AC0068" w:rsidRPr="00FD24A0" w:rsidRDefault="00AC0068" w:rsidP="00D66ED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>O</w:t>
            </w:r>
          </w:p>
        </w:tc>
        <w:tc>
          <w:tcPr>
            <w:tcW w:w="745" w:type="dxa"/>
          </w:tcPr>
          <w:p w:rsidR="00AC0068" w:rsidRPr="00FD24A0" w:rsidRDefault="00AC0068" w:rsidP="00D66ED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0068" w:rsidRPr="00FD24A0" w:rsidTr="00D66ED5">
        <w:tc>
          <w:tcPr>
            <w:tcW w:w="1170" w:type="dxa"/>
          </w:tcPr>
          <w:p w:rsidR="00AC0068" w:rsidRPr="00FD24A0" w:rsidRDefault="00AC0068" w:rsidP="00D66ED5">
            <w:pPr>
              <w:rPr>
                <w:rFonts w:asciiTheme="minorHAnsi" w:hAnsiTheme="minorHAnsi" w:cstheme="minorHAnsi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 xml:space="preserve">ER – 038 </w:t>
            </w:r>
          </w:p>
        </w:tc>
        <w:tc>
          <w:tcPr>
            <w:tcW w:w="6591" w:type="dxa"/>
          </w:tcPr>
          <w:p w:rsidR="00AC0068" w:rsidRPr="00FD24A0" w:rsidRDefault="00AC0068" w:rsidP="00D66ED5">
            <w:pPr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>Formularz rekrutacyjny powinien mieć możliwość przejęcia danych ze szkolnych systemów informatycznych. Wymagane jest wskazanie, które z pól formularzy rekrutacyjnych będą wypełnione danymi z systemów szkolnych. Podczas ewentualnej prezentacji wymagane jest zaprezentowanie przenoszenia informacji z systemu szkolnego do formularza rekrutacyjnego.</w:t>
            </w:r>
          </w:p>
        </w:tc>
        <w:tc>
          <w:tcPr>
            <w:tcW w:w="782" w:type="dxa"/>
            <w:vAlign w:val="center"/>
          </w:tcPr>
          <w:p w:rsidR="00AC0068" w:rsidRPr="00FD24A0" w:rsidRDefault="00AC0068" w:rsidP="00D66ED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>O</w:t>
            </w:r>
          </w:p>
        </w:tc>
        <w:tc>
          <w:tcPr>
            <w:tcW w:w="745" w:type="dxa"/>
          </w:tcPr>
          <w:p w:rsidR="00AC0068" w:rsidRPr="00FD24A0" w:rsidRDefault="00AC0068" w:rsidP="00D66ED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0068" w:rsidRPr="00FD24A0" w:rsidTr="00D66ED5">
        <w:tc>
          <w:tcPr>
            <w:tcW w:w="1170" w:type="dxa"/>
          </w:tcPr>
          <w:p w:rsidR="00AC0068" w:rsidRPr="00FD24A0" w:rsidRDefault="00AC0068" w:rsidP="00D66ED5">
            <w:pPr>
              <w:rPr>
                <w:rFonts w:asciiTheme="minorHAnsi" w:hAnsiTheme="minorHAnsi" w:cstheme="minorHAnsi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 xml:space="preserve">ER – 039 </w:t>
            </w:r>
          </w:p>
        </w:tc>
        <w:tc>
          <w:tcPr>
            <w:tcW w:w="6591" w:type="dxa"/>
          </w:tcPr>
          <w:p w:rsidR="00AC0068" w:rsidRPr="00FD24A0" w:rsidRDefault="00AC0068" w:rsidP="00D66ED5">
            <w:pPr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>System powinien umożliwiać przejmowanie z domeny publicznej informacji o historycznych wynikach egzaminów w szkołach, celem prezentacji w systemie danych o historycznych wynikach egzaminów w szkołach.</w:t>
            </w:r>
          </w:p>
        </w:tc>
        <w:tc>
          <w:tcPr>
            <w:tcW w:w="782" w:type="dxa"/>
            <w:vAlign w:val="center"/>
          </w:tcPr>
          <w:p w:rsidR="00AC0068" w:rsidRPr="00FD24A0" w:rsidRDefault="00AC0068" w:rsidP="00D66ED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>O</w:t>
            </w:r>
          </w:p>
        </w:tc>
        <w:tc>
          <w:tcPr>
            <w:tcW w:w="745" w:type="dxa"/>
          </w:tcPr>
          <w:p w:rsidR="00AC0068" w:rsidRPr="00FD24A0" w:rsidRDefault="00AC0068" w:rsidP="00D66ED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0068" w:rsidRPr="00FD24A0" w:rsidTr="00D66ED5">
        <w:tc>
          <w:tcPr>
            <w:tcW w:w="1170" w:type="dxa"/>
          </w:tcPr>
          <w:p w:rsidR="00AC0068" w:rsidRPr="00FD24A0" w:rsidRDefault="00AC0068" w:rsidP="00D66ED5">
            <w:pPr>
              <w:rPr>
                <w:rFonts w:asciiTheme="minorHAnsi" w:hAnsiTheme="minorHAnsi" w:cstheme="minorHAnsi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 xml:space="preserve">ER – 040 </w:t>
            </w:r>
          </w:p>
        </w:tc>
        <w:tc>
          <w:tcPr>
            <w:tcW w:w="6591" w:type="dxa"/>
          </w:tcPr>
          <w:p w:rsidR="00AC0068" w:rsidRPr="00FD24A0" w:rsidRDefault="00AC0068" w:rsidP="00D66ED5">
            <w:pPr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>System powinien posiadać możliwość wskazania interesujących użytkownika kierunków studiów, a następnie przekazywania mu bieżącej informacji o szansie dostania się na wybrane kierunki. Podczas ewentualnej prezentacji wymagana jest możliwość modyfikacji wprowadzonych danych, takich jak wynik egzaminu maturalnego i sprawdzanych kierunków studiów.</w:t>
            </w:r>
          </w:p>
        </w:tc>
        <w:tc>
          <w:tcPr>
            <w:tcW w:w="782" w:type="dxa"/>
            <w:vAlign w:val="center"/>
          </w:tcPr>
          <w:p w:rsidR="00AC0068" w:rsidRPr="00FD24A0" w:rsidRDefault="00AC0068" w:rsidP="00D66ED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>O</w:t>
            </w:r>
          </w:p>
        </w:tc>
        <w:tc>
          <w:tcPr>
            <w:tcW w:w="745" w:type="dxa"/>
          </w:tcPr>
          <w:p w:rsidR="00AC0068" w:rsidRPr="00FD24A0" w:rsidRDefault="00AC0068" w:rsidP="00D66ED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0068" w:rsidRPr="00FD24A0" w:rsidTr="00D66ED5">
        <w:trPr>
          <w:cantSplit/>
        </w:trPr>
        <w:tc>
          <w:tcPr>
            <w:tcW w:w="1170" w:type="dxa"/>
          </w:tcPr>
          <w:p w:rsidR="00AC0068" w:rsidRPr="00FD24A0" w:rsidRDefault="00AC0068" w:rsidP="00D66ED5">
            <w:pPr>
              <w:rPr>
                <w:rFonts w:asciiTheme="minorHAnsi" w:hAnsiTheme="minorHAnsi" w:cstheme="minorHAnsi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 xml:space="preserve">ER – 041 </w:t>
            </w:r>
          </w:p>
        </w:tc>
        <w:tc>
          <w:tcPr>
            <w:tcW w:w="6591" w:type="dxa"/>
          </w:tcPr>
          <w:p w:rsidR="00AC0068" w:rsidRPr="00FD24A0" w:rsidRDefault="00AC0068" w:rsidP="00D66ED5">
            <w:pPr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 xml:space="preserve">System musi umożliwiać przeprowadzenie wielowymiarowych analiz pozwalających na identyfikację trendów i korelacji związanych z rekrutacją w analizowanych danych z uwzględnieniem kategorii informacji takich jak: płeć, rok rozpoczęcia studiów, pochodzenie, wiek, forma, poziom i kierunek studiów. Wizualizacja wyników analiz musi być dostępna w formie raportów i interaktywnych prezentacji z wykorzystaniem systemów typu Business </w:t>
            </w:r>
            <w:proofErr w:type="spellStart"/>
            <w:r w:rsidRPr="00FD24A0">
              <w:rPr>
                <w:rFonts w:asciiTheme="minorHAnsi" w:hAnsiTheme="minorHAnsi" w:cstheme="minorHAnsi"/>
                <w:sz w:val="20"/>
              </w:rPr>
              <w:t>Intelligence</w:t>
            </w:r>
            <w:proofErr w:type="spellEnd"/>
          </w:p>
        </w:tc>
        <w:tc>
          <w:tcPr>
            <w:tcW w:w="782" w:type="dxa"/>
            <w:vAlign w:val="center"/>
          </w:tcPr>
          <w:p w:rsidR="00AC0068" w:rsidRPr="00FD24A0" w:rsidRDefault="00AC0068" w:rsidP="00D66ED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D24A0">
              <w:rPr>
                <w:rFonts w:asciiTheme="minorHAnsi" w:hAnsiTheme="minorHAnsi" w:cstheme="minorHAnsi"/>
                <w:sz w:val="20"/>
              </w:rPr>
              <w:t>O</w:t>
            </w:r>
          </w:p>
        </w:tc>
        <w:tc>
          <w:tcPr>
            <w:tcW w:w="745" w:type="dxa"/>
          </w:tcPr>
          <w:p w:rsidR="00AC0068" w:rsidRPr="00FD24A0" w:rsidRDefault="00AC0068" w:rsidP="00D66ED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AC0068" w:rsidRPr="00FD24A0" w:rsidRDefault="00AC0068" w:rsidP="00AC0068">
      <w:pPr>
        <w:pStyle w:val="Akapitzlist"/>
        <w:rPr>
          <w:rFonts w:asciiTheme="minorHAnsi" w:hAnsiTheme="minorHAnsi" w:cstheme="minorHAnsi"/>
        </w:rPr>
      </w:pPr>
    </w:p>
    <w:p w:rsidR="00AC0068" w:rsidRPr="00FD24A0" w:rsidRDefault="00AC0068" w:rsidP="00AC0068">
      <w:pPr>
        <w:autoSpaceDE w:val="0"/>
        <w:spacing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</w:p>
    <w:p w:rsidR="00AC0068" w:rsidRPr="00FD24A0" w:rsidRDefault="00AC0068" w:rsidP="00AC0068">
      <w:pPr>
        <w:autoSpaceDE w:val="0"/>
        <w:spacing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</w:p>
    <w:p w:rsidR="00AC0068" w:rsidRPr="00581961" w:rsidRDefault="00AC0068" w:rsidP="00AC0068">
      <w:pPr>
        <w:numPr>
          <w:ilvl w:val="0"/>
          <w:numId w:val="4"/>
        </w:numPr>
        <w:autoSpaceDE w:val="0"/>
        <w:spacing w:line="240" w:lineRule="auto"/>
        <w:rPr>
          <w:rFonts w:asciiTheme="minorHAnsi" w:hAnsiTheme="minorHAnsi" w:cstheme="minorHAnsi"/>
          <w:b/>
          <w:bCs/>
          <w:sz w:val="22"/>
        </w:rPr>
      </w:pPr>
      <w:r w:rsidRPr="00581961">
        <w:rPr>
          <w:rFonts w:asciiTheme="minorHAnsi" w:hAnsiTheme="minorHAnsi" w:cstheme="minorHAnsi"/>
          <w:b/>
          <w:bCs/>
          <w:sz w:val="22"/>
        </w:rPr>
        <w:t>Dokumenty załączone do oferty:</w:t>
      </w:r>
    </w:p>
    <w:p w:rsidR="00AC0068" w:rsidRPr="00581961" w:rsidRDefault="00AC0068" w:rsidP="00AC0068">
      <w:pPr>
        <w:autoSpaceDE w:val="0"/>
        <w:spacing w:line="240" w:lineRule="auto"/>
        <w:rPr>
          <w:rFonts w:asciiTheme="minorHAnsi" w:eastAsia="Arial" w:hAnsiTheme="minorHAnsi" w:cstheme="minorHAnsi"/>
          <w:sz w:val="22"/>
        </w:rPr>
      </w:pPr>
    </w:p>
    <w:p w:rsidR="00AC0068" w:rsidRPr="00581961" w:rsidRDefault="00AC0068" w:rsidP="00AC0068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 xml:space="preserve">Na potwierdzenie spełnienia warunków udziału w postępowaniu, do oferty załączamy: </w:t>
      </w:r>
    </w:p>
    <w:p w:rsidR="00AC0068" w:rsidRPr="00581961" w:rsidRDefault="00AC0068" w:rsidP="00AC0068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</w:p>
    <w:p w:rsidR="00AC0068" w:rsidRPr="00581961" w:rsidRDefault="00AC0068" w:rsidP="00AC0068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>.......... .......... .......... .......... .......... .......... .......... .......... ..........</w:t>
      </w:r>
    </w:p>
    <w:p w:rsidR="00AC0068" w:rsidRPr="00581961" w:rsidRDefault="00AC0068" w:rsidP="00AC0068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 xml:space="preserve">.......... .......... .......... .......... .......... .......... .......... .......... .......... </w:t>
      </w:r>
    </w:p>
    <w:p w:rsidR="00AC0068" w:rsidRPr="00581961" w:rsidRDefault="00AC0068" w:rsidP="00AC0068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 xml:space="preserve">.......... .......... .......... .......... .......... .......... .......... .......... .......... </w:t>
      </w:r>
    </w:p>
    <w:p w:rsidR="00AC0068" w:rsidRPr="00581961" w:rsidRDefault="00AC0068" w:rsidP="00AC0068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 xml:space="preserve">.......... .......... .......... .......... .......... .......... .......... .......... .......... </w:t>
      </w:r>
    </w:p>
    <w:p w:rsidR="00AC0068" w:rsidRPr="00581961" w:rsidRDefault="00AC0068" w:rsidP="00AC0068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 xml:space="preserve">.......... .......... .......... .......... .......... .......... .......... .......... .......... </w:t>
      </w:r>
    </w:p>
    <w:p w:rsidR="00AC0068" w:rsidRPr="00581961" w:rsidRDefault="00AC0068" w:rsidP="00AC0068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</w:p>
    <w:p w:rsidR="00AC0068" w:rsidRPr="00581961" w:rsidRDefault="00AC0068" w:rsidP="00AC0068">
      <w:pPr>
        <w:numPr>
          <w:ilvl w:val="0"/>
          <w:numId w:val="4"/>
        </w:numPr>
        <w:autoSpaceDE w:val="0"/>
        <w:spacing w:line="240" w:lineRule="auto"/>
        <w:rPr>
          <w:rFonts w:asciiTheme="minorHAnsi" w:hAnsiTheme="minorHAnsi" w:cstheme="minorHAnsi"/>
          <w:b/>
          <w:bCs/>
          <w:sz w:val="22"/>
        </w:rPr>
      </w:pPr>
      <w:r w:rsidRPr="00581961">
        <w:rPr>
          <w:rFonts w:asciiTheme="minorHAnsi" w:hAnsiTheme="minorHAnsi" w:cstheme="minorHAnsi"/>
          <w:b/>
          <w:bCs/>
          <w:sz w:val="22"/>
        </w:rPr>
        <w:t>Zastrzeżenie Wykonawcy o tajemnicy przedsiębiorcy:</w:t>
      </w:r>
    </w:p>
    <w:p w:rsidR="00AC0068" w:rsidRPr="00581961" w:rsidRDefault="00AC0068" w:rsidP="00AC0068">
      <w:pPr>
        <w:autoSpaceDE w:val="0"/>
        <w:spacing w:line="240" w:lineRule="auto"/>
        <w:rPr>
          <w:rFonts w:asciiTheme="minorHAnsi" w:eastAsia="Arial" w:hAnsiTheme="minorHAnsi" w:cstheme="minorHAnsi"/>
          <w:sz w:val="22"/>
        </w:rPr>
      </w:pPr>
    </w:p>
    <w:p w:rsidR="00AC0068" w:rsidRPr="00581961" w:rsidRDefault="00AC0068" w:rsidP="00AC0068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>Niżej wymienione dokumenty składające się na ofertę nie mogą być ogólnie udostępnione:</w:t>
      </w:r>
    </w:p>
    <w:p w:rsidR="00AC0068" w:rsidRPr="00581961" w:rsidRDefault="00AC0068" w:rsidP="00AC0068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………………………………………………………………………………………………….</w:t>
      </w:r>
    </w:p>
    <w:p w:rsidR="00AC0068" w:rsidRPr="00581961" w:rsidRDefault="00AC0068" w:rsidP="00AC0068">
      <w:pPr>
        <w:suppressAutoHyphens/>
        <w:spacing w:line="240" w:lineRule="auto"/>
        <w:rPr>
          <w:rFonts w:asciiTheme="minorHAnsi" w:hAnsiTheme="minorHAnsi" w:cstheme="minorHAnsi"/>
          <w:b/>
          <w:sz w:val="22"/>
        </w:rPr>
      </w:pPr>
    </w:p>
    <w:p w:rsidR="00AC0068" w:rsidRPr="00581961" w:rsidRDefault="00AC0068" w:rsidP="00AC0068">
      <w:pPr>
        <w:numPr>
          <w:ilvl w:val="0"/>
          <w:numId w:val="4"/>
        </w:numPr>
        <w:suppressAutoHyphens/>
        <w:spacing w:line="240" w:lineRule="auto"/>
        <w:rPr>
          <w:rFonts w:asciiTheme="minorHAnsi" w:hAnsiTheme="minorHAnsi" w:cstheme="minorHAnsi"/>
          <w:b/>
          <w:sz w:val="22"/>
        </w:rPr>
      </w:pPr>
      <w:r w:rsidRPr="00581961">
        <w:rPr>
          <w:rFonts w:asciiTheme="minorHAnsi" w:hAnsiTheme="minorHAnsi" w:cstheme="minorHAnsi"/>
          <w:b/>
          <w:sz w:val="22"/>
        </w:rPr>
        <w:t>Zakres przedmiotu zamówienia, który Wykonawca zamierza powierzyć Podwykonawcom, ze wskazaniem firm Podwykonawców:</w:t>
      </w:r>
    </w:p>
    <w:p w:rsidR="00AC0068" w:rsidRPr="00581961" w:rsidRDefault="00AC0068" w:rsidP="00AC0068">
      <w:pPr>
        <w:autoSpaceDE w:val="0"/>
        <w:spacing w:line="240" w:lineRule="auto"/>
        <w:rPr>
          <w:rFonts w:asciiTheme="minorHAnsi" w:hAnsiTheme="minorHAnsi" w:cstheme="minorHAnsi"/>
          <w:bCs/>
          <w:sz w:val="22"/>
        </w:rPr>
      </w:pPr>
      <w:r w:rsidRPr="00581961">
        <w:rPr>
          <w:rFonts w:asciiTheme="minorHAnsi" w:hAnsiTheme="minorHAnsi" w:cstheme="minorHAnsi"/>
          <w:bCs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C0068" w:rsidRPr="00581961" w:rsidRDefault="00AC0068" w:rsidP="00AC0068">
      <w:pPr>
        <w:autoSpaceDE w:val="0"/>
        <w:spacing w:line="240" w:lineRule="auto"/>
        <w:rPr>
          <w:rFonts w:asciiTheme="minorHAnsi" w:hAnsiTheme="minorHAnsi" w:cstheme="minorHAnsi"/>
          <w:b/>
          <w:bCs/>
          <w:sz w:val="22"/>
        </w:rPr>
      </w:pPr>
    </w:p>
    <w:p w:rsidR="00AC0068" w:rsidRPr="00581961" w:rsidRDefault="00AC0068" w:rsidP="00AC0068">
      <w:pPr>
        <w:numPr>
          <w:ilvl w:val="0"/>
          <w:numId w:val="4"/>
        </w:numPr>
        <w:autoSpaceDE w:val="0"/>
        <w:spacing w:line="240" w:lineRule="auto"/>
        <w:rPr>
          <w:rFonts w:asciiTheme="minorHAnsi" w:hAnsiTheme="minorHAnsi" w:cstheme="minorHAnsi"/>
          <w:b/>
          <w:bCs/>
          <w:sz w:val="22"/>
        </w:rPr>
      </w:pPr>
      <w:r w:rsidRPr="00581961">
        <w:rPr>
          <w:rFonts w:asciiTheme="minorHAnsi" w:hAnsiTheme="minorHAnsi" w:cstheme="minorHAnsi"/>
          <w:b/>
          <w:bCs/>
          <w:sz w:val="22"/>
        </w:rPr>
        <w:t>Osoby ze strony Wykonawcy do kontaktów z Zamawiającym</w:t>
      </w:r>
    </w:p>
    <w:p w:rsidR="00AC0068" w:rsidRPr="00581961" w:rsidRDefault="00AC0068" w:rsidP="00AC0068">
      <w:pPr>
        <w:autoSpaceDE w:val="0"/>
        <w:spacing w:line="240" w:lineRule="auto"/>
        <w:rPr>
          <w:rFonts w:asciiTheme="minorHAnsi" w:eastAsia="Arial" w:hAnsiTheme="minorHAnsi" w:cstheme="minorHAnsi"/>
          <w:sz w:val="22"/>
        </w:rPr>
      </w:pPr>
    </w:p>
    <w:p w:rsidR="00AC0068" w:rsidRPr="00581961" w:rsidRDefault="00AC0068" w:rsidP="00AC0068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>Osoba / osoby do kontaktów z Zamawiającym:</w:t>
      </w:r>
    </w:p>
    <w:p w:rsidR="00AC0068" w:rsidRPr="00581961" w:rsidRDefault="00AC0068" w:rsidP="00AC0068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>.......... .......... .......... .......... .......... .......... .......... .......... .......... tel. kontaktowy, faks: .................... .......... ..........do reprezentowania w postępowaniu</w:t>
      </w:r>
    </w:p>
    <w:p w:rsidR="00AC0068" w:rsidRPr="00581961" w:rsidRDefault="00AC0068" w:rsidP="00AC0068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>.......... .......... .......... .......... .......... .......... .......... .......... .......... tel. kontaktowy, faks: .................... .......... .......... do reprezentowania w postępowaniu</w:t>
      </w:r>
    </w:p>
    <w:p w:rsidR="00AC0068" w:rsidRPr="00581961" w:rsidRDefault="00AC0068" w:rsidP="00AC0068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</w:p>
    <w:p w:rsidR="00AC0068" w:rsidRPr="00581961" w:rsidRDefault="00AC0068" w:rsidP="00AC0068">
      <w:pPr>
        <w:numPr>
          <w:ilvl w:val="0"/>
          <w:numId w:val="3"/>
        </w:numPr>
        <w:autoSpaceDE w:val="0"/>
        <w:spacing w:line="240" w:lineRule="auto"/>
        <w:rPr>
          <w:rFonts w:asciiTheme="minorHAnsi" w:hAnsiTheme="minorHAnsi" w:cstheme="minorHAnsi"/>
          <w:b/>
          <w:sz w:val="22"/>
        </w:rPr>
      </w:pPr>
      <w:r w:rsidRPr="00581961">
        <w:rPr>
          <w:rFonts w:asciiTheme="minorHAnsi" w:hAnsiTheme="minorHAnsi" w:cstheme="minorHAnsi"/>
          <w:b/>
          <w:sz w:val="22"/>
        </w:rPr>
        <w:t>Pełnomocnik w przypadku składania oferty wspólnej:</w:t>
      </w:r>
    </w:p>
    <w:p w:rsidR="00AC0068" w:rsidRPr="00581961" w:rsidRDefault="00AC0068" w:rsidP="00AC0068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</w:p>
    <w:p w:rsidR="00AC0068" w:rsidRPr="00581961" w:rsidRDefault="00AC0068" w:rsidP="00AC0068">
      <w:pPr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>Nazwa (firma) …………………………………………………………………………………</w:t>
      </w:r>
    </w:p>
    <w:p w:rsidR="00AC0068" w:rsidRPr="00581961" w:rsidRDefault="00AC0068" w:rsidP="00AC0068">
      <w:pPr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>Telefon…………………Fax…………………………………………………………………..</w:t>
      </w:r>
    </w:p>
    <w:p w:rsidR="00AC0068" w:rsidRPr="00581961" w:rsidRDefault="00AC0068" w:rsidP="00AC0068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>Zakres*:</w:t>
      </w:r>
    </w:p>
    <w:p w:rsidR="00AC0068" w:rsidRPr="00581961" w:rsidRDefault="00AC0068" w:rsidP="00AC0068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>- do reprezentowania w postępowaniu</w:t>
      </w:r>
    </w:p>
    <w:p w:rsidR="00AC0068" w:rsidRPr="00581961" w:rsidRDefault="00AC0068" w:rsidP="00AC0068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>- do reprezentowania w postępowaniu i zawarcia umowy</w:t>
      </w:r>
    </w:p>
    <w:p w:rsidR="00AC0068" w:rsidRPr="00581961" w:rsidRDefault="00AC0068" w:rsidP="00AC0068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>- do zawarcia umowy</w:t>
      </w:r>
    </w:p>
    <w:p w:rsidR="00AC0068" w:rsidRPr="00581961" w:rsidRDefault="00AC0068" w:rsidP="00AC0068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</w:p>
    <w:p w:rsidR="00AC0068" w:rsidRPr="00581961" w:rsidRDefault="00AC0068" w:rsidP="00AC0068">
      <w:pPr>
        <w:autoSpaceDE w:val="0"/>
        <w:spacing w:line="240" w:lineRule="auto"/>
        <w:rPr>
          <w:rFonts w:asciiTheme="minorHAnsi" w:hAnsiTheme="minorHAnsi" w:cstheme="minorHAnsi"/>
          <w:b/>
          <w:sz w:val="22"/>
        </w:rPr>
      </w:pPr>
    </w:p>
    <w:p w:rsidR="00AC0068" w:rsidRPr="00581961" w:rsidRDefault="00AC0068" w:rsidP="00AC0068">
      <w:pPr>
        <w:numPr>
          <w:ilvl w:val="0"/>
          <w:numId w:val="3"/>
        </w:numPr>
        <w:autoSpaceDE w:val="0"/>
        <w:spacing w:line="240" w:lineRule="auto"/>
        <w:rPr>
          <w:rFonts w:asciiTheme="minorHAnsi" w:hAnsiTheme="minorHAnsi" w:cstheme="minorHAnsi"/>
          <w:b/>
          <w:sz w:val="22"/>
        </w:rPr>
      </w:pPr>
      <w:r w:rsidRPr="00581961">
        <w:rPr>
          <w:rFonts w:asciiTheme="minorHAnsi" w:hAnsiTheme="minorHAnsi" w:cstheme="minorHAnsi"/>
          <w:b/>
          <w:sz w:val="22"/>
        </w:rPr>
        <w:t>Inne informacje Wykonawcy:</w:t>
      </w:r>
    </w:p>
    <w:p w:rsidR="00AC0068" w:rsidRPr="00581961" w:rsidRDefault="00AC0068" w:rsidP="00AC0068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C0068" w:rsidRPr="00581961" w:rsidRDefault="00AC0068" w:rsidP="00AC0068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C0068" w:rsidRPr="00581961" w:rsidRDefault="00AC0068" w:rsidP="00AC0068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</w:p>
    <w:p w:rsidR="00AC0068" w:rsidRPr="00581961" w:rsidRDefault="00AC0068" w:rsidP="00AC0068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</w:p>
    <w:p w:rsidR="00AC0068" w:rsidRPr="00581961" w:rsidRDefault="00AC0068" w:rsidP="00AC0068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</w:p>
    <w:p w:rsidR="00AC0068" w:rsidRPr="00581961" w:rsidRDefault="00AC0068" w:rsidP="00AC0068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</w:p>
    <w:p w:rsidR="00AC0068" w:rsidRPr="00581961" w:rsidRDefault="00AC0068" w:rsidP="00AC0068">
      <w:pPr>
        <w:autoSpaceDE w:val="0"/>
        <w:spacing w:line="240" w:lineRule="auto"/>
        <w:rPr>
          <w:rFonts w:asciiTheme="minorHAnsi" w:eastAsia="Arial" w:hAnsiTheme="minorHAnsi" w:cstheme="minorHAnsi"/>
          <w:i/>
          <w:color w:val="000000"/>
          <w:sz w:val="22"/>
        </w:rPr>
      </w:pPr>
    </w:p>
    <w:p w:rsidR="00AC0068" w:rsidRPr="00581961" w:rsidRDefault="00AC0068" w:rsidP="00AC0068">
      <w:pPr>
        <w:autoSpaceDE w:val="0"/>
        <w:spacing w:line="240" w:lineRule="auto"/>
        <w:rPr>
          <w:rFonts w:asciiTheme="minorHAnsi" w:eastAsia="Arial" w:hAnsiTheme="minorHAnsi" w:cstheme="minorHAnsi"/>
          <w:i/>
          <w:color w:val="000000"/>
          <w:sz w:val="22"/>
        </w:rPr>
      </w:pPr>
      <w:r w:rsidRPr="00581961">
        <w:rPr>
          <w:rFonts w:asciiTheme="minorHAnsi" w:eastAsia="Arial" w:hAnsiTheme="minorHAnsi" w:cstheme="minorHAnsi"/>
          <w:i/>
          <w:color w:val="000000"/>
          <w:sz w:val="22"/>
        </w:rPr>
        <w:t>.............................................................................................</w:t>
      </w:r>
    </w:p>
    <w:p w:rsidR="00AC0068" w:rsidRPr="00581961" w:rsidRDefault="00AC0068" w:rsidP="00AC0068">
      <w:pPr>
        <w:autoSpaceDE w:val="0"/>
        <w:spacing w:line="240" w:lineRule="auto"/>
        <w:rPr>
          <w:rFonts w:asciiTheme="minorHAnsi" w:hAnsiTheme="minorHAnsi" w:cstheme="minorHAnsi"/>
          <w:i/>
          <w:color w:val="000000"/>
          <w:sz w:val="22"/>
        </w:rPr>
      </w:pPr>
      <w:r w:rsidRPr="00581961">
        <w:rPr>
          <w:rFonts w:asciiTheme="minorHAnsi" w:hAnsiTheme="minorHAnsi" w:cstheme="minorHAnsi"/>
          <w:i/>
          <w:color w:val="000000"/>
          <w:sz w:val="22"/>
        </w:rPr>
        <w:t>(data i podpis uprawnionego przedstawiciela Wykonawcy)</w:t>
      </w:r>
    </w:p>
    <w:p w:rsidR="00AC0068" w:rsidRPr="00581961" w:rsidRDefault="00AC0068" w:rsidP="00AC0068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581961">
        <w:rPr>
          <w:rFonts w:asciiTheme="minorHAnsi" w:hAnsiTheme="minorHAnsi" w:cstheme="minorHAnsi"/>
          <w:sz w:val="22"/>
        </w:rPr>
        <w:t>* niepotrzebne skreślić</w:t>
      </w:r>
    </w:p>
    <w:p w:rsidR="00D66ED5" w:rsidRDefault="00D66ED5"/>
    <w:sectPr w:rsidR="00D66ED5" w:rsidSect="00114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F60" w:rsidRDefault="00225F60" w:rsidP="0054043F">
      <w:pPr>
        <w:spacing w:line="240" w:lineRule="auto"/>
      </w:pPr>
      <w:r>
        <w:separator/>
      </w:r>
    </w:p>
  </w:endnote>
  <w:endnote w:type="continuationSeparator" w:id="0">
    <w:p w:rsidR="00225F60" w:rsidRDefault="00225F60" w:rsidP="00540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F60" w:rsidRDefault="00225F60" w:rsidP="0054043F">
      <w:pPr>
        <w:spacing w:line="240" w:lineRule="auto"/>
      </w:pPr>
      <w:r>
        <w:separator/>
      </w:r>
    </w:p>
  </w:footnote>
  <w:footnote w:type="continuationSeparator" w:id="0">
    <w:p w:rsidR="00225F60" w:rsidRDefault="00225F60" w:rsidP="0054043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F60" w:rsidRDefault="00225F60" w:rsidP="00501A8F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0720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 WSP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67784"/>
    <w:multiLevelType w:val="hybridMultilevel"/>
    <w:tmpl w:val="77AC8F20"/>
    <w:lvl w:ilvl="0" w:tplc="54106BA8">
      <w:start w:val="5"/>
      <w:numFmt w:val="upperRoman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B32DA2"/>
    <w:multiLevelType w:val="hybridMultilevel"/>
    <w:tmpl w:val="9F3ADB8E"/>
    <w:lvl w:ilvl="0" w:tplc="545822AC">
      <w:start w:val="1"/>
      <w:numFmt w:val="decimal"/>
      <w:lvlText w:val="%1)"/>
      <w:lvlJc w:val="left"/>
      <w:pPr>
        <w:tabs>
          <w:tab w:val="num" w:pos="851"/>
        </w:tabs>
        <w:ind w:left="851" w:hanging="56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FA422A"/>
    <w:multiLevelType w:val="hybridMultilevel"/>
    <w:tmpl w:val="5B8ED210"/>
    <w:lvl w:ilvl="0" w:tplc="C4B6F798">
      <w:start w:val="9"/>
      <w:numFmt w:val="upperRoman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C27CE3"/>
    <w:multiLevelType w:val="hybridMultilevel"/>
    <w:tmpl w:val="6D6682A6"/>
    <w:lvl w:ilvl="0" w:tplc="D01084D6">
      <w:start w:val="1"/>
      <w:numFmt w:val="upperRoman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363B9A"/>
    <w:multiLevelType w:val="hybridMultilevel"/>
    <w:tmpl w:val="2926F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C689C56">
      <w:start w:val="1"/>
      <w:numFmt w:val="decimal"/>
      <w:lvlText w:val="%2)"/>
      <w:lvlJc w:val="left"/>
      <w:pPr>
        <w:ind w:left="1494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54043F"/>
    <w:rsid w:val="0011161B"/>
    <w:rsid w:val="00114213"/>
    <w:rsid w:val="001A67A3"/>
    <w:rsid w:val="001F5D1F"/>
    <w:rsid w:val="00212B6C"/>
    <w:rsid w:val="00225F60"/>
    <w:rsid w:val="00277E24"/>
    <w:rsid w:val="003D57A7"/>
    <w:rsid w:val="004318EA"/>
    <w:rsid w:val="0046473C"/>
    <w:rsid w:val="00490393"/>
    <w:rsid w:val="004B6E31"/>
    <w:rsid w:val="004E7F64"/>
    <w:rsid w:val="00501A8F"/>
    <w:rsid w:val="0054043F"/>
    <w:rsid w:val="00581961"/>
    <w:rsid w:val="005826BD"/>
    <w:rsid w:val="005C1772"/>
    <w:rsid w:val="008369C5"/>
    <w:rsid w:val="008408CE"/>
    <w:rsid w:val="008856C0"/>
    <w:rsid w:val="008E2D4D"/>
    <w:rsid w:val="00901B41"/>
    <w:rsid w:val="00A60358"/>
    <w:rsid w:val="00AC0068"/>
    <w:rsid w:val="00AC56CF"/>
    <w:rsid w:val="00B47525"/>
    <w:rsid w:val="00B818A8"/>
    <w:rsid w:val="00BA60B2"/>
    <w:rsid w:val="00C86F47"/>
    <w:rsid w:val="00CC17CB"/>
    <w:rsid w:val="00D337D8"/>
    <w:rsid w:val="00D66ED5"/>
    <w:rsid w:val="00DA414D"/>
    <w:rsid w:val="00E37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043F"/>
    <w:pPr>
      <w:spacing w:after="0"/>
      <w:jc w:val="both"/>
    </w:pPr>
    <w:rPr>
      <w:rFonts w:ascii="Calibri" w:eastAsia="Calibri" w:hAnsi="Calibri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4043F"/>
    <w:rPr>
      <w:rFonts w:ascii="Verdana" w:hAnsi="Verdana"/>
      <w:color w:val="0000FF"/>
      <w:sz w:val="20"/>
      <w:szCs w:val="20"/>
      <w:u w:val="single"/>
    </w:rPr>
  </w:style>
  <w:style w:type="table" w:styleId="Tabela-Siatka">
    <w:name w:val="Table Grid"/>
    <w:basedOn w:val="Standardowy"/>
    <w:uiPriority w:val="59"/>
    <w:rsid w:val="0054043F"/>
    <w:pPr>
      <w:spacing w:after="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rsid w:val="005404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404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4043F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4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43F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4043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043F"/>
    <w:rPr>
      <w:rFonts w:ascii="Calibri" w:eastAsia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54043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043F"/>
    <w:rPr>
      <w:rFonts w:ascii="Calibri" w:eastAsia="Calibri" w:hAnsi="Calibri" w:cs="Times New Roman"/>
      <w:sz w:val="24"/>
    </w:rPr>
  </w:style>
  <w:style w:type="paragraph" w:styleId="Akapitzlist">
    <w:name w:val="List Paragraph"/>
    <w:aliases w:val="L1,Numerowanie,List Paragraph,Akapit z listą5,Akapit z listą BS,Kolorowa lista — akcent 11"/>
    <w:basedOn w:val="Normalny"/>
    <w:link w:val="AkapitzlistZnak"/>
    <w:uiPriority w:val="34"/>
    <w:qFormat/>
    <w:rsid w:val="00AC0068"/>
    <w:pPr>
      <w:suppressAutoHyphens/>
      <w:spacing w:line="200" w:lineRule="atLeast"/>
      <w:ind w:left="720"/>
      <w:jc w:val="left"/>
    </w:pPr>
    <w:rPr>
      <w:rFonts w:cs="Calibri"/>
      <w:sz w:val="22"/>
      <w:lang w:eastAsia="ar-SA"/>
    </w:r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"/>
    <w:link w:val="Akapitzlist"/>
    <w:uiPriority w:val="34"/>
    <w:qFormat/>
    <w:locked/>
    <w:rsid w:val="00AC0068"/>
    <w:rPr>
      <w:rFonts w:ascii="Calibri" w:eastAsia="Calibri" w:hAnsi="Calibri" w:cs="Calibri"/>
      <w:lang w:eastAsia="ar-SA"/>
    </w:rPr>
  </w:style>
  <w:style w:type="paragraph" w:styleId="Poprawka">
    <w:name w:val="Revision"/>
    <w:hidden/>
    <w:uiPriority w:val="99"/>
    <w:semiHidden/>
    <w:rsid w:val="00AC0068"/>
    <w:pPr>
      <w:spacing w:after="0" w:line="240" w:lineRule="auto"/>
    </w:pPr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043F"/>
    <w:pPr>
      <w:spacing w:after="0"/>
      <w:jc w:val="both"/>
    </w:pPr>
    <w:rPr>
      <w:rFonts w:ascii="Calibri" w:eastAsia="Calibri" w:hAnsi="Calibri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4043F"/>
    <w:rPr>
      <w:rFonts w:ascii="Verdana" w:hAnsi="Verdana"/>
      <w:color w:val="0000FF"/>
      <w:sz w:val="20"/>
      <w:szCs w:val="20"/>
      <w:u w:val="single"/>
    </w:rPr>
  </w:style>
  <w:style w:type="table" w:styleId="Tabela-Siatka">
    <w:name w:val="Table Grid"/>
    <w:basedOn w:val="Standardowy"/>
    <w:uiPriority w:val="59"/>
    <w:rsid w:val="0054043F"/>
    <w:pPr>
      <w:spacing w:after="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5404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404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4043F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4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43F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4043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043F"/>
    <w:rPr>
      <w:rFonts w:ascii="Calibri" w:eastAsia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54043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043F"/>
    <w:rPr>
      <w:rFonts w:ascii="Calibri" w:eastAsia="Calibri" w:hAnsi="Calibri" w:cs="Times New Roman"/>
      <w:sz w:val="24"/>
    </w:rPr>
  </w:style>
  <w:style w:type="paragraph" w:styleId="Akapitzlist">
    <w:name w:val="List Paragraph"/>
    <w:aliases w:val="L1,Numerowanie,List Paragraph,Akapit z listą5,Akapit z listą BS,Kolorowa lista — akcent 11"/>
    <w:basedOn w:val="Normalny"/>
    <w:link w:val="AkapitzlistZnak"/>
    <w:uiPriority w:val="34"/>
    <w:qFormat/>
    <w:rsid w:val="00AC0068"/>
    <w:pPr>
      <w:suppressAutoHyphens/>
      <w:spacing w:line="200" w:lineRule="atLeast"/>
      <w:ind w:left="720"/>
      <w:jc w:val="left"/>
    </w:pPr>
    <w:rPr>
      <w:rFonts w:cs="Calibri"/>
      <w:sz w:val="22"/>
      <w:lang w:eastAsia="ar-SA"/>
    </w:r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"/>
    <w:link w:val="Akapitzlist"/>
    <w:uiPriority w:val="34"/>
    <w:qFormat/>
    <w:locked/>
    <w:rsid w:val="00AC0068"/>
    <w:rPr>
      <w:rFonts w:ascii="Calibri" w:eastAsia="Calibri" w:hAnsi="Calibri" w:cs="Calibri"/>
      <w:lang w:eastAsia="ar-SA"/>
    </w:rPr>
  </w:style>
  <w:style w:type="paragraph" w:styleId="Poprawka">
    <w:name w:val="Revision"/>
    <w:hidden/>
    <w:uiPriority w:val="99"/>
    <w:semiHidden/>
    <w:rsid w:val="00AC0068"/>
    <w:pPr>
      <w:spacing w:after="0" w:line="240" w:lineRule="auto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spia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23</Pages>
  <Words>4331</Words>
  <Characters>25986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mostrowski</dc:creator>
  <cp:lastModifiedBy>rdrwal</cp:lastModifiedBy>
  <cp:revision>19</cp:revision>
  <cp:lastPrinted>2017-06-14T09:22:00Z</cp:lastPrinted>
  <dcterms:created xsi:type="dcterms:W3CDTF">2017-06-08T11:00:00Z</dcterms:created>
  <dcterms:modified xsi:type="dcterms:W3CDTF">2017-06-20T06:04:00Z</dcterms:modified>
</cp:coreProperties>
</file>