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4E4B7C" w:rsidTr="000A181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1660B6" w:rsidP="000A181B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ZTSL/5</w:t>
            </w:r>
            <w:r w:rsidR="004E4B7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/2017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E9663B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Rzeszów, 2017.</w:t>
            </w:r>
            <w:r w:rsidR="00A46F5C" w:rsidRPr="00A46F5C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9663B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</w:tr>
    </w:tbl>
    <w:p w:rsidR="004E4B7C" w:rsidRDefault="004E4B7C" w:rsidP="004E4B7C">
      <w:pPr>
        <w:spacing w:after="0" w:line="360" w:lineRule="auto"/>
        <w:jc w:val="center"/>
        <w:rPr>
          <w:b/>
          <w:bCs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realizacji zajęć z przedmiotu „Prawo celne Unii Europejskiej” </w:t>
      </w:r>
      <w:r w:rsidR="003067D9">
        <w:rPr>
          <w:rFonts w:asciiTheme="minorHAnsi" w:hAnsiTheme="minorHAnsi"/>
          <w:b/>
        </w:rPr>
        <w:t xml:space="preserve">– prowadzonych w języku angielskim - </w:t>
      </w:r>
      <w:r>
        <w:rPr>
          <w:b/>
          <w:lang w:eastAsia="pl-PL"/>
        </w:rPr>
        <w:t xml:space="preserve">dla studentów i studentek </w:t>
      </w:r>
      <w:r w:rsidR="001660B6">
        <w:rPr>
          <w:b/>
          <w:lang w:eastAsia="pl-PL"/>
        </w:rPr>
        <w:t xml:space="preserve">studiów niestacjonarnych </w:t>
      </w:r>
      <w:r w:rsidR="001660B6">
        <w:rPr>
          <w:b/>
          <w:lang w:eastAsia="pl-PL"/>
        </w:rPr>
        <w:br/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4E4B7C" w:rsidTr="000A181B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0A181B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Wyższa Szkoła Prawa i Administracji Rzeszowska Szkoła Wyższa z siedzibą w Rzeszowie, ul. Cegielniana 14, 35-310 Rzeszów</w:t>
            </w:r>
          </w:p>
          <w:p w:rsidR="004E4B7C" w:rsidRDefault="004E4B7C" w:rsidP="000A181B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0A181B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A76127" w:rsidP="000A181B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7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A76127" w:rsidP="000A181B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0A181B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0A181B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0A181B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0A181B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0A181B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4E4B7C" w:rsidRDefault="004E4B7C" w:rsidP="000071F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przedmiotu „Prawo celne Unii Europejskiej” </w:t>
            </w:r>
            <w:r w:rsidR="003067D9"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w języku angielskim - </w:t>
            </w:r>
            <w:r w:rsidRPr="003067D9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niestacjonarnych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Szkoły Prawa</w:t>
            </w:r>
            <w:r w:rsidR="00D650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0A181B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0A181B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0A181B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0A181B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0A181B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0A181B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0A181B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0A181B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0A181B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0A181B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0A181B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terminach:</w:t>
            </w:r>
          </w:p>
          <w:p w:rsidR="008E1D03" w:rsidRPr="008E1D03" w:rsidRDefault="00A46F5C" w:rsidP="00A46F5C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DC290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, kierunek administracja, specjalność Zarządzanie Transportem – Spedycją – Logistyką.</w:t>
            </w:r>
          </w:p>
        </w:tc>
      </w:tr>
      <w:tr w:rsidR="004E4B7C" w:rsidTr="000A181B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660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1660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2017.</w:t>
            </w:r>
            <w:r w:rsidR="00A46F5C" w:rsidRPr="001660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</w:t>
            </w:r>
            <w:r w:rsidRPr="001660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305CC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</w:t>
            </w:r>
            <w:r w:rsidRPr="001660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1660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1660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pisemnej w siedzibie Zamawiającego: Wyższa Szkoła Prawa i Administracji Rzeszowska Szkoła Wyższa z siedzibą </w:t>
            </w:r>
            <w:r w:rsidR="008E1D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067D9" w:rsidRDefault="004E4B7C" w:rsidP="000A181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7D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E9663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/2017</w:t>
            </w:r>
          </w:p>
          <w:p w:rsidR="004E4B7C" w:rsidRPr="003067D9" w:rsidRDefault="004E4B7C" w:rsidP="000A181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8E1D03" w:rsidRPr="003067D9">
              <w:rPr>
                <w:rFonts w:asciiTheme="minorHAnsi" w:hAnsiTheme="minorHAnsi"/>
                <w:b/>
                <w:sz w:val="22"/>
                <w:szCs w:val="22"/>
              </w:rPr>
              <w:t>przedmiotu „Prawo celne Unii Europejskiej”</w:t>
            </w:r>
            <w:r w:rsidR="003067D9"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 – prowadzonych w języku angielskim -</w:t>
            </w:r>
            <w:r w:rsidR="008E1D03"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I roku studiów 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niestacjonarnych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 i Administracji Rzeszowskiej Szkoły Wyższej w ramach projektu „Zarządzanie Tran</w:t>
            </w:r>
            <w:r w:rsidR="000071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sportem – Spedycją – Logistyką -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</w:t>
            </w:r>
            <w:r w:rsidR="000071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 sukces w warunkach konkurencyjności”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1660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</w:t>
            </w:r>
            <w:r w:rsidR="00A46F5C" w:rsidRPr="001660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12</w:t>
            </w:r>
            <w:r w:rsidRPr="001660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305CC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12</w:t>
            </w:r>
            <w:r w:rsidRPr="001660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1660B6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lub zaświadczenie o wpisie Wykonawcy do ewidencji działalności gospodarczej/wydruk z Centralnej Ewidencji i Informacji o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0A181B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0A18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0A181B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0A181B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0A181B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0A181B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0A181B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1539FB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Default="001539FB" w:rsidP="001539FB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539FB">
              <w:rPr>
                <w:rFonts w:ascii="Calibri" w:hAnsi="Calibri" w:cs="Calibri"/>
                <w:sz w:val="22"/>
                <w:szCs w:val="22"/>
              </w:rPr>
              <w:t xml:space="preserve">Poziom przygotowania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merytorycznego oraz posiadane </w:t>
            </w:r>
            <w:r w:rsidRPr="001539FB">
              <w:rPr>
                <w:rFonts w:ascii="Calibri" w:hAnsi="Calibri" w:cs="Calibri"/>
                <w:sz w:val="22"/>
                <w:szCs w:val="22"/>
              </w:rPr>
              <w:t>doświadczenie zawodowe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539F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E4B7C" w:rsidRDefault="004E4B7C" w:rsidP="000A181B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 ramach kryteriów 1,2 łącznie można uzyskać 100 punktów.</w:t>
            </w:r>
          </w:p>
          <w:p w:rsidR="004E4B7C" w:rsidRDefault="004E4B7C" w:rsidP="000A181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0A181B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1660B6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660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dniu </w:t>
            </w:r>
            <w:r w:rsidR="00305CC8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  <w:r w:rsidRPr="001660B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1539FB" w:rsidRPr="001660B6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  <w:r w:rsidRPr="001660B6">
              <w:rPr>
                <w:rFonts w:ascii="Calibri" w:hAnsi="Calibri" w:cs="Calibri"/>
                <w:color w:val="auto"/>
                <w:sz w:val="22"/>
                <w:szCs w:val="22"/>
              </w:rPr>
              <w:t>.2017 r. o godz. 9.30.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0A181B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0A181B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lastRenderedPageBreak/>
              <w:t>Każdy Oferent w ofercie podaje cenę brutto.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77" w:rsidRDefault="00183277" w:rsidP="00E61B83">
      <w:pPr>
        <w:spacing w:after="0" w:line="240" w:lineRule="auto"/>
      </w:pPr>
      <w:r>
        <w:separator/>
      </w:r>
    </w:p>
  </w:endnote>
  <w:endnote w:type="continuationSeparator" w:id="1">
    <w:p w:rsidR="00183277" w:rsidRDefault="00183277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70214A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05CC8" w:rsidP="00C773A3">
    <w:pPr>
      <w:pStyle w:val="Stopka"/>
      <w:jc w:val="center"/>
    </w:pPr>
  </w:p>
  <w:p w:rsidR="003A5CA4" w:rsidRDefault="0070214A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77" w:rsidRDefault="00183277" w:rsidP="00E61B83">
      <w:pPr>
        <w:spacing w:after="0" w:line="240" w:lineRule="auto"/>
      </w:pPr>
      <w:r>
        <w:separator/>
      </w:r>
    </w:p>
  </w:footnote>
  <w:footnote w:type="continuationSeparator" w:id="1">
    <w:p w:rsidR="00183277" w:rsidRDefault="00183277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70214A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CA4" w:rsidRDefault="00305CC8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7C"/>
    <w:rsid w:val="000071FE"/>
    <w:rsid w:val="001539FB"/>
    <w:rsid w:val="001660B6"/>
    <w:rsid w:val="00183277"/>
    <w:rsid w:val="001C6C95"/>
    <w:rsid w:val="00305CC8"/>
    <w:rsid w:val="003067D9"/>
    <w:rsid w:val="00376C89"/>
    <w:rsid w:val="004E4B7C"/>
    <w:rsid w:val="005F12C4"/>
    <w:rsid w:val="0070214A"/>
    <w:rsid w:val="00715694"/>
    <w:rsid w:val="0076113A"/>
    <w:rsid w:val="007C3CFF"/>
    <w:rsid w:val="008467ED"/>
    <w:rsid w:val="008E1D03"/>
    <w:rsid w:val="00954789"/>
    <w:rsid w:val="009F2D1B"/>
    <w:rsid w:val="00A46F5C"/>
    <w:rsid w:val="00A472AA"/>
    <w:rsid w:val="00A76127"/>
    <w:rsid w:val="00B257D3"/>
    <w:rsid w:val="00C2389D"/>
    <w:rsid w:val="00D65071"/>
    <w:rsid w:val="00DC290E"/>
    <w:rsid w:val="00E61B83"/>
    <w:rsid w:val="00E9663B"/>
    <w:rsid w:val="00F3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p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9</cp:revision>
  <dcterms:created xsi:type="dcterms:W3CDTF">2017-11-28T13:35:00Z</dcterms:created>
  <dcterms:modified xsi:type="dcterms:W3CDTF">2017-12-01T15:32:00Z</dcterms:modified>
</cp:coreProperties>
</file>